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40733" w14:textId="77777777" w:rsidR="00BD408D" w:rsidRPr="00BD408D" w:rsidRDefault="00873DE3">
      <w:pPr>
        <w:jc w:val="center"/>
        <w:rPr>
          <w:rFonts w:ascii="Arial" w:hAnsi="Arial" w:cs="Arial"/>
          <w:color w:val="000000"/>
          <w:sz w:val="40"/>
          <w:szCs w:val="40"/>
        </w:rPr>
      </w:pPr>
      <w:r>
        <w:rPr>
          <w:noProof/>
          <w:lang w:eastAsia="en-GB"/>
        </w:rPr>
        <w:drawing>
          <wp:anchor distT="0" distB="0" distL="114300" distR="114300" simplePos="0" relativeHeight="251658240" behindDoc="1" locked="0" layoutInCell="1" allowOverlap="1" wp14:anchorId="6876E8A7" wp14:editId="34C836F8">
            <wp:simplePos x="0" y="0"/>
            <wp:positionH relativeFrom="column">
              <wp:posOffset>1372235</wp:posOffset>
            </wp:positionH>
            <wp:positionV relativeFrom="paragraph">
              <wp:posOffset>836930</wp:posOffset>
            </wp:positionV>
            <wp:extent cx="3797988" cy="1257300"/>
            <wp:effectExtent l="0" t="0" r="0" b="0"/>
            <wp:wrapTight wrapText="bothSides">
              <wp:wrapPolygon edited="0">
                <wp:start x="0" y="0"/>
                <wp:lineTo x="0" y="21273"/>
                <wp:lineTo x="21452" y="21273"/>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7988" cy="1257300"/>
                    </a:xfrm>
                    <a:prstGeom prst="rect">
                      <a:avLst/>
                    </a:prstGeom>
                  </pic:spPr>
                </pic:pic>
              </a:graphicData>
            </a:graphic>
          </wp:anchor>
        </w:drawing>
      </w:r>
    </w:p>
    <w:p w14:paraId="5C552636" w14:textId="77777777" w:rsidR="008E42CE" w:rsidRDefault="008E42CE">
      <w:pPr>
        <w:jc w:val="center"/>
        <w:rPr>
          <w:rFonts w:ascii="Rotis Semi Serif Std" w:hAnsi="Rotis Semi Serif Std"/>
          <w:color w:val="000000"/>
          <w:sz w:val="110"/>
          <w:szCs w:val="110"/>
        </w:rPr>
      </w:pPr>
    </w:p>
    <w:p w14:paraId="49A7DB08" w14:textId="77777777" w:rsidR="008E42CE" w:rsidRDefault="008E42CE">
      <w:pPr>
        <w:rPr>
          <w:rFonts w:ascii="Arial" w:hAnsi="Arial" w:cs="Arial"/>
          <w:color w:val="000000"/>
        </w:rPr>
      </w:pPr>
    </w:p>
    <w:p w14:paraId="478A8D95" w14:textId="77777777" w:rsidR="008E42CE" w:rsidRDefault="008E42CE">
      <w:pPr>
        <w:rPr>
          <w:rFonts w:ascii="Arial" w:hAnsi="Arial" w:cs="Arial"/>
          <w:color w:val="000000"/>
        </w:rPr>
      </w:pPr>
    </w:p>
    <w:p w14:paraId="29667881" w14:textId="77777777" w:rsidR="008E42CE" w:rsidRDefault="008E42CE">
      <w:pPr>
        <w:autoSpaceDE w:val="0"/>
        <w:autoSpaceDN w:val="0"/>
        <w:adjustRightInd w:val="0"/>
        <w:jc w:val="center"/>
        <w:rPr>
          <w:rFonts w:ascii="Arial" w:hAnsi="Arial" w:cs="Arial"/>
          <w:sz w:val="40"/>
          <w:szCs w:val="40"/>
          <w:lang w:eastAsia="en-GB"/>
        </w:rPr>
      </w:pPr>
    </w:p>
    <w:p w14:paraId="27C84DE5" w14:textId="0268AF22" w:rsidR="008E42CE" w:rsidRDefault="00694091">
      <w:pPr>
        <w:autoSpaceDE w:val="0"/>
        <w:autoSpaceDN w:val="0"/>
        <w:adjustRightInd w:val="0"/>
        <w:jc w:val="center"/>
        <w:rPr>
          <w:rFonts w:ascii="Arial" w:hAnsi="Arial" w:cs="Arial"/>
          <w:sz w:val="72"/>
          <w:szCs w:val="72"/>
          <w:lang w:eastAsia="en-GB"/>
        </w:rPr>
      </w:pPr>
      <w:r>
        <w:rPr>
          <w:rFonts w:ascii="Arial" w:hAnsi="Arial" w:cs="Arial"/>
          <w:sz w:val="72"/>
          <w:szCs w:val="72"/>
          <w:lang w:eastAsia="en-GB"/>
        </w:rPr>
        <w:t xml:space="preserve">Social Media </w:t>
      </w:r>
      <w:r w:rsidR="00405CC4">
        <w:rPr>
          <w:rFonts w:ascii="Arial" w:hAnsi="Arial" w:cs="Arial"/>
          <w:sz w:val="72"/>
          <w:szCs w:val="72"/>
          <w:lang w:eastAsia="en-GB"/>
        </w:rPr>
        <w:t>Code of Conduct for Parents/Carers and the Wider Community</w:t>
      </w:r>
    </w:p>
    <w:p w14:paraId="4A610383" w14:textId="77777777" w:rsidR="00873DE3" w:rsidRDefault="00873DE3">
      <w:pPr>
        <w:autoSpaceDE w:val="0"/>
        <w:autoSpaceDN w:val="0"/>
        <w:adjustRightInd w:val="0"/>
        <w:jc w:val="center"/>
        <w:rPr>
          <w:rFonts w:ascii="Arial" w:hAnsi="Arial" w:cs="Arial"/>
          <w:sz w:val="72"/>
          <w:szCs w:val="72"/>
          <w:lang w:eastAsia="en-GB"/>
        </w:rPr>
      </w:pPr>
    </w:p>
    <w:p w14:paraId="06D090B6" w14:textId="77777777" w:rsidR="008E42CE" w:rsidRDefault="008E42CE">
      <w:pPr>
        <w:rPr>
          <w:rFonts w:ascii="Arial" w:hAnsi="Arial" w:cs="Arial"/>
          <w:color w:val="000000"/>
          <w:sz w:val="24"/>
          <w:szCs w:val="24"/>
        </w:rPr>
      </w:pPr>
    </w:p>
    <w:p w14:paraId="0A4C3A9C" w14:textId="77777777" w:rsidR="008E42CE" w:rsidRDefault="009D36A4" w:rsidP="00226CD0">
      <w:pPr>
        <w:ind w:left="142" w:right="139"/>
        <w:jc w:val="both"/>
        <w:rPr>
          <w:rFonts w:ascii="Arial" w:eastAsia="Calibri" w:hAnsi="Arial" w:cs="Arial"/>
          <w:color w:val="000000"/>
        </w:rPr>
      </w:pPr>
      <w:r>
        <w:rPr>
          <w:rFonts w:ascii="Arial" w:eastAsia="Calibri" w:hAnsi="Arial" w:cs="Arial"/>
        </w:rPr>
        <w:t>Embrace Multi Academy Trust</w:t>
      </w:r>
      <w:r w:rsidR="00136086">
        <w:rPr>
          <w:rFonts w:ascii="Arial" w:eastAsia="Calibri" w:hAnsi="Arial" w:cs="Arial"/>
          <w:color w:val="000000"/>
        </w:rPr>
        <w:t xml:space="preserve"> strives to maintain and improve good provision and outcomes at each of its member academies.  Based </w:t>
      </w:r>
      <w:r w:rsidR="00226CD0">
        <w:rPr>
          <w:rFonts w:ascii="Arial" w:eastAsia="Calibri" w:hAnsi="Arial" w:cs="Arial"/>
          <w:color w:val="000000"/>
        </w:rPr>
        <w:t>up</w:t>
      </w:r>
      <w:r w:rsidR="00136086">
        <w:rPr>
          <w:rFonts w:ascii="Arial" w:eastAsia="Calibri" w:hAnsi="Arial" w:cs="Arial"/>
          <w:color w:val="000000"/>
        </w:rPr>
        <w:t xml:space="preserve">on </w:t>
      </w:r>
      <w:r w:rsidR="00226CD0">
        <w:rPr>
          <w:rFonts w:ascii="Arial" w:eastAsia="Calibri" w:hAnsi="Arial" w:cs="Arial"/>
          <w:color w:val="000000"/>
        </w:rPr>
        <w:t xml:space="preserve">our </w:t>
      </w:r>
      <w:r w:rsidR="00136086">
        <w:rPr>
          <w:rFonts w:ascii="Arial" w:eastAsia="Calibri" w:hAnsi="Arial" w:cs="Arial"/>
          <w:color w:val="000000"/>
        </w:rPr>
        <w:t>shared values and ethos</w:t>
      </w:r>
      <w:r w:rsidR="00FF08EA">
        <w:rPr>
          <w:rFonts w:ascii="Arial" w:eastAsia="Calibri" w:hAnsi="Arial" w:cs="Arial"/>
          <w:color w:val="000000"/>
        </w:rPr>
        <w:t>, we aim</w:t>
      </w:r>
      <w:r w:rsidR="00226CD0">
        <w:rPr>
          <w:rFonts w:ascii="Arial" w:eastAsia="Calibri" w:hAnsi="Arial" w:cs="Arial"/>
          <w:color w:val="000000"/>
        </w:rPr>
        <w:t xml:space="preserve"> to </w:t>
      </w:r>
      <w:r w:rsidR="00FF08EA">
        <w:rPr>
          <w:rFonts w:ascii="Arial" w:eastAsia="Calibri" w:hAnsi="Arial" w:cs="Arial"/>
          <w:color w:val="000000"/>
        </w:rPr>
        <w:t xml:space="preserve">support the </w:t>
      </w:r>
      <w:r w:rsidR="009748B3">
        <w:rPr>
          <w:rFonts w:ascii="Arial" w:eastAsia="Calibri" w:hAnsi="Arial" w:cs="Arial"/>
          <w:color w:val="000000"/>
        </w:rPr>
        <w:t xml:space="preserve">learning and </w:t>
      </w:r>
      <w:r w:rsidR="00226CD0">
        <w:rPr>
          <w:rFonts w:ascii="Arial" w:eastAsia="Calibri" w:hAnsi="Arial" w:cs="Arial"/>
          <w:color w:val="000000"/>
        </w:rPr>
        <w:t xml:space="preserve">development of </w:t>
      </w:r>
      <w:r w:rsidR="002B3598">
        <w:rPr>
          <w:rFonts w:ascii="Arial" w:eastAsia="Calibri" w:hAnsi="Arial" w:cs="Arial"/>
          <w:color w:val="000000"/>
        </w:rPr>
        <w:t xml:space="preserve">every person within </w:t>
      </w:r>
      <w:r w:rsidR="009748B3">
        <w:rPr>
          <w:rFonts w:ascii="Arial" w:eastAsia="Calibri" w:hAnsi="Arial" w:cs="Arial"/>
          <w:color w:val="000000"/>
        </w:rPr>
        <w:t>the</w:t>
      </w:r>
      <w:r w:rsidR="002B3598">
        <w:rPr>
          <w:rFonts w:ascii="Arial" w:eastAsia="Calibri" w:hAnsi="Arial" w:cs="Arial"/>
          <w:color w:val="000000"/>
        </w:rPr>
        <w:t xml:space="preserve"> trust</w:t>
      </w:r>
      <w:r w:rsidR="009748B3">
        <w:rPr>
          <w:rFonts w:ascii="Arial" w:eastAsia="Calibri" w:hAnsi="Arial" w:cs="Arial"/>
          <w:color w:val="000000"/>
        </w:rPr>
        <w:t xml:space="preserve"> and our policies are </w:t>
      </w:r>
      <w:r w:rsidR="009868D5">
        <w:rPr>
          <w:rFonts w:ascii="Arial" w:eastAsia="Calibri" w:hAnsi="Arial" w:cs="Arial"/>
        </w:rPr>
        <w:t>written from this perspective</w:t>
      </w:r>
      <w:r w:rsidR="009748B3">
        <w:rPr>
          <w:rFonts w:ascii="Arial" w:eastAsia="Calibri" w:hAnsi="Arial" w:cs="Arial"/>
        </w:rPr>
        <w:t xml:space="preserve">. </w:t>
      </w:r>
      <w:r w:rsidR="009868D5">
        <w:rPr>
          <w:rFonts w:ascii="Arial" w:eastAsia="Calibri" w:hAnsi="Arial" w:cs="Arial"/>
          <w:color w:val="000000"/>
        </w:rPr>
        <w:t xml:space="preserve"> </w:t>
      </w:r>
    </w:p>
    <w:p w14:paraId="297137C2" w14:textId="77777777" w:rsidR="008E42CE" w:rsidRDefault="008E42CE">
      <w:pPr>
        <w:rPr>
          <w:rFonts w:ascii="Arial" w:hAnsi="Arial" w:cs="Arial"/>
          <w:color w:val="000000"/>
        </w:rPr>
      </w:pPr>
    </w:p>
    <w:p w14:paraId="7774D315" w14:textId="77777777" w:rsidR="008E42CE" w:rsidRDefault="009868D5">
      <w:pPr>
        <w:pStyle w:val="NoSpacing"/>
        <w:jc w:val="center"/>
        <w:rPr>
          <w:rFonts w:ascii="Arial" w:hAnsi="Arial" w:cs="Arial"/>
        </w:rPr>
      </w:pPr>
      <w:r>
        <w:rPr>
          <w:rFonts w:ascii="Arial" w:hAnsi="Arial" w:cs="Arial"/>
        </w:rPr>
        <w:t>Signature: ……………………………………………</w:t>
      </w:r>
      <w:r>
        <w:rPr>
          <w:rFonts w:ascii="Arial" w:hAnsi="Arial" w:cs="Arial"/>
        </w:rPr>
        <w:tab/>
        <w:t>Date: ………………………………………</w:t>
      </w:r>
    </w:p>
    <w:p w14:paraId="57D2C304" w14:textId="77777777" w:rsidR="008E42CE" w:rsidRDefault="008E42CE">
      <w:pPr>
        <w:pStyle w:val="NoSpacing"/>
        <w:jc w:val="center"/>
        <w:rPr>
          <w:rFonts w:ascii="Arial" w:hAnsi="Arial" w:cs="Arial"/>
        </w:rPr>
      </w:pPr>
    </w:p>
    <w:p w14:paraId="4B9049FE" w14:textId="77777777" w:rsidR="008E42CE" w:rsidRDefault="009868D5">
      <w:pPr>
        <w:pStyle w:val="NoSpacing"/>
        <w:jc w:val="center"/>
        <w:rPr>
          <w:rFonts w:ascii="Arial" w:hAnsi="Arial" w:cs="Arial"/>
        </w:rPr>
      </w:pPr>
      <w:r>
        <w:rPr>
          <w:rFonts w:ascii="Arial" w:hAnsi="Arial" w:cs="Arial"/>
        </w:rPr>
        <w:t>Printed Name: ………………………………………</w:t>
      </w:r>
      <w:r>
        <w:rPr>
          <w:rFonts w:ascii="Arial" w:hAnsi="Arial" w:cs="Arial"/>
        </w:rPr>
        <w:tab/>
        <w:t>Position: …………………………………..</w:t>
      </w:r>
    </w:p>
    <w:p w14:paraId="7973716F" w14:textId="77777777" w:rsidR="008E42CE" w:rsidRDefault="008E42CE">
      <w:pPr>
        <w:rPr>
          <w:rFonts w:ascii="Arial" w:hAnsi="Arial" w:cs="Arial"/>
          <w:color w:val="000000"/>
        </w:rPr>
      </w:pPr>
    </w:p>
    <w:p w14:paraId="5CD39932" w14:textId="77777777" w:rsidR="008E42CE" w:rsidRDefault="008E42CE">
      <w:pPr>
        <w:rPr>
          <w:rFonts w:ascii="Arial" w:hAnsi="Arial" w:cs="Arial"/>
          <w:color w:val="000000"/>
        </w:rPr>
      </w:pPr>
    </w:p>
    <w:tbl>
      <w:tblPr>
        <w:tblpPr w:leftFromText="180" w:rightFromText="180" w:vertAnchor="page" w:horzAnchor="margin" w:tblpXSpec="center" w:tblpY="14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tblGrid>
      <w:tr w:rsidR="008E42CE" w14:paraId="1F272EB5" w14:textId="77777777">
        <w:trPr>
          <w:trHeight w:val="272"/>
        </w:trPr>
        <w:tc>
          <w:tcPr>
            <w:tcW w:w="1809" w:type="dxa"/>
            <w:tcBorders>
              <w:top w:val="single" w:sz="4" w:space="0" w:color="auto"/>
              <w:left w:val="single" w:sz="4" w:space="0" w:color="auto"/>
              <w:bottom w:val="single" w:sz="4" w:space="0" w:color="auto"/>
              <w:right w:val="single" w:sz="4" w:space="0" w:color="auto"/>
            </w:tcBorders>
            <w:vAlign w:val="center"/>
            <w:hideMark/>
          </w:tcPr>
          <w:p w14:paraId="3CA90654" w14:textId="77777777" w:rsidR="008E42CE" w:rsidRDefault="009868D5">
            <w:pPr>
              <w:spacing w:after="0" w:line="240" w:lineRule="auto"/>
              <w:rPr>
                <w:rFonts w:ascii="Arial" w:eastAsia="Calibri" w:hAnsi="Arial" w:cs="Arial"/>
                <w:color w:val="000000"/>
                <w:sz w:val="18"/>
                <w:szCs w:val="18"/>
              </w:rPr>
            </w:pPr>
            <w:r>
              <w:rPr>
                <w:rFonts w:ascii="Arial" w:eastAsia="Calibri" w:hAnsi="Arial" w:cs="Arial"/>
                <w:color w:val="000000"/>
                <w:sz w:val="18"/>
                <w:szCs w:val="18"/>
              </w:rPr>
              <w:t>Date of Review</w:t>
            </w:r>
          </w:p>
        </w:tc>
        <w:tc>
          <w:tcPr>
            <w:tcW w:w="3402" w:type="dxa"/>
            <w:tcBorders>
              <w:top w:val="single" w:sz="4" w:space="0" w:color="auto"/>
              <w:left w:val="single" w:sz="4" w:space="0" w:color="auto"/>
              <w:bottom w:val="single" w:sz="4" w:space="0" w:color="auto"/>
              <w:right w:val="single" w:sz="4" w:space="0" w:color="auto"/>
            </w:tcBorders>
            <w:vAlign w:val="center"/>
          </w:tcPr>
          <w:p w14:paraId="3B64A553" w14:textId="0F0C95F4" w:rsidR="008E42CE" w:rsidRDefault="00FB0EB9" w:rsidP="003F2B96">
            <w:pPr>
              <w:spacing w:after="0" w:line="240" w:lineRule="auto"/>
              <w:rPr>
                <w:rFonts w:ascii="Arial" w:eastAsia="Calibri" w:hAnsi="Arial" w:cs="Arial"/>
                <w:color w:val="000000"/>
                <w:sz w:val="18"/>
                <w:szCs w:val="18"/>
              </w:rPr>
            </w:pPr>
            <w:r>
              <w:rPr>
                <w:rFonts w:ascii="Arial" w:eastAsia="Calibri" w:hAnsi="Arial" w:cs="Arial"/>
                <w:color w:val="000000"/>
                <w:sz w:val="18"/>
                <w:szCs w:val="18"/>
              </w:rPr>
              <w:t>November 202</w:t>
            </w:r>
            <w:r w:rsidR="003F2B96">
              <w:rPr>
                <w:rFonts w:ascii="Arial" w:eastAsia="Calibri" w:hAnsi="Arial" w:cs="Arial"/>
                <w:color w:val="000000"/>
                <w:sz w:val="18"/>
                <w:szCs w:val="18"/>
              </w:rPr>
              <w:t>0</w:t>
            </w:r>
          </w:p>
        </w:tc>
      </w:tr>
      <w:tr w:rsidR="008E42CE" w14:paraId="027E7150" w14:textId="77777777">
        <w:trPr>
          <w:trHeight w:val="272"/>
        </w:trPr>
        <w:tc>
          <w:tcPr>
            <w:tcW w:w="1809" w:type="dxa"/>
            <w:tcBorders>
              <w:top w:val="single" w:sz="4" w:space="0" w:color="auto"/>
              <w:left w:val="single" w:sz="4" w:space="0" w:color="auto"/>
              <w:bottom w:val="single" w:sz="4" w:space="0" w:color="auto"/>
              <w:right w:val="single" w:sz="4" w:space="0" w:color="auto"/>
            </w:tcBorders>
            <w:vAlign w:val="center"/>
            <w:hideMark/>
          </w:tcPr>
          <w:p w14:paraId="3D378928" w14:textId="77777777" w:rsidR="008E42CE" w:rsidRDefault="009868D5">
            <w:pPr>
              <w:spacing w:after="0" w:line="240" w:lineRule="auto"/>
              <w:rPr>
                <w:rFonts w:ascii="Arial" w:eastAsia="Calibri" w:hAnsi="Arial" w:cs="Arial"/>
                <w:color w:val="000000"/>
                <w:sz w:val="18"/>
                <w:szCs w:val="18"/>
              </w:rPr>
            </w:pPr>
            <w:r>
              <w:rPr>
                <w:rFonts w:ascii="Arial" w:eastAsia="Calibri" w:hAnsi="Arial" w:cs="Arial"/>
                <w:color w:val="000000"/>
                <w:sz w:val="18"/>
                <w:szCs w:val="18"/>
              </w:rPr>
              <w:t>Next Review</w:t>
            </w:r>
          </w:p>
        </w:tc>
        <w:tc>
          <w:tcPr>
            <w:tcW w:w="3402" w:type="dxa"/>
            <w:tcBorders>
              <w:top w:val="single" w:sz="4" w:space="0" w:color="auto"/>
              <w:left w:val="single" w:sz="4" w:space="0" w:color="auto"/>
              <w:bottom w:val="single" w:sz="4" w:space="0" w:color="auto"/>
              <w:right w:val="single" w:sz="4" w:space="0" w:color="auto"/>
            </w:tcBorders>
            <w:vAlign w:val="center"/>
          </w:tcPr>
          <w:p w14:paraId="16958E3D" w14:textId="6040886B" w:rsidR="008E42CE" w:rsidRDefault="003F2B96">
            <w:pPr>
              <w:spacing w:after="0" w:line="240" w:lineRule="auto"/>
              <w:rPr>
                <w:rFonts w:ascii="Arial" w:eastAsia="Calibri" w:hAnsi="Arial" w:cs="Arial"/>
                <w:color w:val="000000"/>
                <w:sz w:val="18"/>
                <w:szCs w:val="18"/>
              </w:rPr>
            </w:pPr>
            <w:r>
              <w:rPr>
                <w:rFonts w:ascii="Arial" w:eastAsia="Calibri" w:hAnsi="Arial" w:cs="Arial"/>
                <w:color w:val="000000"/>
                <w:sz w:val="18"/>
                <w:szCs w:val="18"/>
              </w:rPr>
              <w:t>November 2022</w:t>
            </w:r>
            <w:bookmarkStart w:id="0" w:name="_GoBack"/>
            <w:bookmarkEnd w:id="0"/>
          </w:p>
        </w:tc>
      </w:tr>
      <w:tr w:rsidR="008E42CE" w14:paraId="4B4128B9" w14:textId="77777777">
        <w:trPr>
          <w:trHeight w:val="286"/>
        </w:trPr>
        <w:tc>
          <w:tcPr>
            <w:tcW w:w="1809" w:type="dxa"/>
            <w:tcBorders>
              <w:top w:val="single" w:sz="4" w:space="0" w:color="auto"/>
              <w:left w:val="single" w:sz="4" w:space="0" w:color="auto"/>
              <w:bottom w:val="single" w:sz="4" w:space="0" w:color="auto"/>
              <w:right w:val="single" w:sz="4" w:space="0" w:color="auto"/>
            </w:tcBorders>
            <w:vAlign w:val="center"/>
            <w:hideMark/>
          </w:tcPr>
          <w:p w14:paraId="47CDB18D" w14:textId="77777777" w:rsidR="008E42CE" w:rsidRDefault="009868D5">
            <w:pPr>
              <w:spacing w:after="0" w:line="240" w:lineRule="auto"/>
              <w:rPr>
                <w:rFonts w:ascii="Arial" w:eastAsia="Calibri" w:hAnsi="Arial" w:cs="Arial"/>
                <w:color w:val="000000"/>
                <w:sz w:val="18"/>
                <w:szCs w:val="18"/>
              </w:rPr>
            </w:pPr>
            <w:r>
              <w:rPr>
                <w:rFonts w:ascii="Arial" w:eastAsia="Calibri" w:hAnsi="Arial" w:cs="Arial"/>
                <w:color w:val="000000"/>
                <w:sz w:val="18"/>
                <w:szCs w:val="18"/>
              </w:rPr>
              <w:t>Approval By</w:t>
            </w:r>
          </w:p>
        </w:tc>
        <w:tc>
          <w:tcPr>
            <w:tcW w:w="3402" w:type="dxa"/>
            <w:tcBorders>
              <w:top w:val="single" w:sz="4" w:space="0" w:color="auto"/>
              <w:left w:val="single" w:sz="4" w:space="0" w:color="auto"/>
              <w:bottom w:val="single" w:sz="4" w:space="0" w:color="auto"/>
              <w:right w:val="single" w:sz="4" w:space="0" w:color="auto"/>
            </w:tcBorders>
            <w:vAlign w:val="center"/>
          </w:tcPr>
          <w:p w14:paraId="39213D80" w14:textId="097200B3" w:rsidR="008E42CE" w:rsidRDefault="00FB0EB9">
            <w:pPr>
              <w:spacing w:after="0" w:line="240" w:lineRule="auto"/>
              <w:rPr>
                <w:rFonts w:ascii="Arial" w:eastAsia="Calibri" w:hAnsi="Arial" w:cs="Arial"/>
                <w:color w:val="000000"/>
                <w:sz w:val="18"/>
                <w:szCs w:val="18"/>
              </w:rPr>
            </w:pPr>
            <w:r>
              <w:rPr>
                <w:rFonts w:ascii="Arial" w:eastAsia="Calibri" w:hAnsi="Arial" w:cs="Arial"/>
                <w:color w:val="000000"/>
                <w:sz w:val="18"/>
                <w:szCs w:val="18"/>
              </w:rPr>
              <w:t>Trust Leader</w:t>
            </w:r>
          </w:p>
        </w:tc>
      </w:tr>
      <w:tr w:rsidR="008E42CE" w14:paraId="006C22FC" w14:textId="77777777">
        <w:trPr>
          <w:trHeight w:val="272"/>
        </w:trPr>
        <w:tc>
          <w:tcPr>
            <w:tcW w:w="1809" w:type="dxa"/>
            <w:tcBorders>
              <w:top w:val="single" w:sz="4" w:space="0" w:color="auto"/>
              <w:left w:val="single" w:sz="4" w:space="0" w:color="auto"/>
              <w:bottom w:val="single" w:sz="4" w:space="0" w:color="auto"/>
              <w:right w:val="single" w:sz="4" w:space="0" w:color="auto"/>
            </w:tcBorders>
            <w:vAlign w:val="center"/>
            <w:hideMark/>
          </w:tcPr>
          <w:p w14:paraId="1DC41727" w14:textId="77777777" w:rsidR="008E42CE" w:rsidRDefault="009868D5">
            <w:pPr>
              <w:spacing w:after="0" w:line="240" w:lineRule="auto"/>
              <w:rPr>
                <w:rFonts w:ascii="Arial" w:eastAsia="Calibri" w:hAnsi="Arial" w:cs="Arial"/>
                <w:color w:val="000000"/>
                <w:sz w:val="18"/>
                <w:szCs w:val="18"/>
              </w:rPr>
            </w:pPr>
            <w:r>
              <w:rPr>
                <w:rFonts w:ascii="Arial" w:eastAsia="Calibri" w:hAnsi="Arial" w:cs="Arial"/>
                <w:color w:val="000000"/>
                <w:sz w:val="18"/>
                <w:szCs w:val="18"/>
              </w:rPr>
              <w:t>Review Frequency</w:t>
            </w:r>
          </w:p>
        </w:tc>
        <w:tc>
          <w:tcPr>
            <w:tcW w:w="3402" w:type="dxa"/>
            <w:tcBorders>
              <w:top w:val="single" w:sz="4" w:space="0" w:color="auto"/>
              <w:left w:val="single" w:sz="4" w:space="0" w:color="auto"/>
              <w:bottom w:val="single" w:sz="4" w:space="0" w:color="auto"/>
              <w:right w:val="single" w:sz="4" w:space="0" w:color="auto"/>
            </w:tcBorders>
            <w:vAlign w:val="center"/>
          </w:tcPr>
          <w:p w14:paraId="06B8F3C3" w14:textId="762B2C09" w:rsidR="008E42CE" w:rsidRDefault="00FB0EB9">
            <w:pPr>
              <w:spacing w:after="0" w:line="240" w:lineRule="auto"/>
              <w:rPr>
                <w:rFonts w:ascii="Arial" w:eastAsia="Calibri" w:hAnsi="Arial" w:cs="Arial"/>
                <w:color w:val="000000"/>
                <w:sz w:val="18"/>
                <w:szCs w:val="18"/>
              </w:rPr>
            </w:pPr>
            <w:r>
              <w:rPr>
                <w:rFonts w:ascii="Arial" w:eastAsia="Calibri" w:hAnsi="Arial" w:cs="Arial"/>
                <w:color w:val="000000"/>
                <w:sz w:val="18"/>
                <w:szCs w:val="18"/>
              </w:rPr>
              <w:t>Every two years</w:t>
            </w:r>
          </w:p>
        </w:tc>
      </w:tr>
    </w:tbl>
    <w:p w14:paraId="1C8B8075" w14:textId="77777777" w:rsidR="00405CC4" w:rsidRDefault="00405CC4"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5B58C270" w14:textId="77777777" w:rsidR="00405CC4" w:rsidRDefault="00405CC4">
      <w:pPr>
        <w:rPr>
          <w:rFonts w:ascii="Ebrima" w:eastAsia="Tahoma" w:hAnsi="Ebrima" w:cs="Tahoma"/>
          <w:b/>
          <w:bCs/>
          <w:sz w:val="24"/>
          <w:szCs w:val="24"/>
          <w:u w:val="single" w:color="000000"/>
          <w:lang w:val="en-US"/>
        </w:rPr>
      </w:pPr>
      <w:r>
        <w:rPr>
          <w:rFonts w:ascii="Ebrima" w:eastAsia="Tahoma" w:hAnsi="Ebrima" w:cs="Tahoma"/>
          <w:b/>
          <w:bCs/>
          <w:sz w:val="24"/>
          <w:szCs w:val="24"/>
          <w:u w:val="single" w:color="000000"/>
          <w:lang w:val="en-US"/>
        </w:rPr>
        <w:br w:type="page"/>
      </w:r>
    </w:p>
    <w:p w14:paraId="07A7A3A3" w14:textId="2ECBCBDE"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r w:rsidRPr="00694091">
        <w:rPr>
          <w:rFonts w:ascii="Ebrima" w:eastAsia="Tahoma" w:hAnsi="Ebrima" w:cs="Tahoma"/>
          <w:b/>
          <w:bCs/>
          <w:sz w:val="24"/>
          <w:szCs w:val="24"/>
          <w:u w:val="single" w:color="000000"/>
          <w:lang w:val="en-US"/>
        </w:rPr>
        <w:lastRenderedPageBreak/>
        <w:t xml:space="preserve">Statement of intent </w:t>
      </w:r>
    </w:p>
    <w:p w14:paraId="65398DB3" w14:textId="77777777" w:rsidR="00694091" w:rsidRPr="00694091" w:rsidRDefault="00694091" w:rsidP="00694091">
      <w:pPr>
        <w:widowControl w:val="0"/>
        <w:autoSpaceDE w:val="0"/>
        <w:autoSpaceDN w:val="0"/>
        <w:spacing w:after="0" w:line="240" w:lineRule="auto"/>
        <w:ind w:left="175"/>
        <w:outlineLvl w:val="0"/>
        <w:rPr>
          <w:rFonts w:ascii="Ebrima" w:eastAsia="Tahoma" w:hAnsi="Ebrima" w:cs="Tahoma"/>
          <w:b/>
          <w:bCs/>
          <w:sz w:val="20"/>
          <w:szCs w:val="20"/>
          <w:u w:val="single" w:color="000000"/>
          <w:lang w:val="en-US"/>
        </w:rPr>
      </w:pPr>
    </w:p>
    <w:p w14:paraId="5D51535C" w14:textId="467B868F" w:rsidR="00694091" w:rsidRPr="00694091" w:rsidRDefault="00694091" w:rsidP="00694091">
      <w:pPr>
        <w:ind w:left="175"/>
        <w:rPr>
          <w:rFonts w:ascii="Ebrima" w:hAnsi="Ebrima"/>
        </w:rPr>
      </w:pPr>
      <w:r w:rsidRPr="00694091">
        <w:rPr>
          <w:rFonts w:ascii="Ebrima" w:hAnsi="Ebrima"/>
        </w:rPr>
        <w:t xml:space="preserve">Embrace Multi Academy Trust understands the benefits of using social media; </w:t>
      </w:r>
      <w:r w:rsidR="00E11D3A" w:rsidRPr="00694091">
        <w:rPr>
          <w:rFonts w:ascii="Ebrima" w:hAnsi="Ebrima"/>
        </w:rPr>
        <w:t>however,</w:t>
      </w:r>
      <w:r w:rsidRPr="00694091">
        <w:rPr>
          <w:rFonts w:ascii="Ebrima" w:hAnsi="Ebrima"/>
        </w:rPr>
        <w:t xml:space="preserve"> if misused, the trust and/or academy community can be negatively affected. </w:t>
      </w:r>
      <w:r w:rsidR="0049793E">
        <w:rPr>
          <w:rFonts w:ascii="Ebrima" w:hAnsi="Ebrima"/>
        </w:rPr>
        <w:t xml:space="preserve"> </w:t>
      </w:r>
      <w:r w:rsidRPr="00694091">
        <w:rPr>
          <w:rFonts w:ascii="Ebrima" w:hAnsi="Ebrima"/>
        </w:rPr>
        <w:t xml:space="preserve">This code of conduct sets out clear procedures for how we expect parents/carers and the wider community to conduct themselves when using social media. </w:t>
      </w:r>
    </w:p>
    <w:p w14:paraId="7602C30E" w14:textId="77777777"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13F7D62D" w14:textId="5DF75EF5"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r w:rsidRPr="00694091">
        <w:rPr>
          <w:rFonts w:ascii="Ebrima" w:eastAsia="Tahoma" w:hAnsi="Ebrima" w:cs="Tahoma"/>
          <w:b/>
          <w:bCs/>
          <w:sz w:val="24"/>
          <w:szCs w:val="24"/>
          <w:u w:val="single" w:color="000000"/>
          <w:lang w:val="en-US"/>
        </w:rPr>
        <w:t>Application of the code of conduct</w:t>
      </w:r>
    </w:p>
    <w:p w14:paraId="154A49A1" w14:textId="77777777" w:rsidR="00694091" w:rsidRP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286E9719" w14:textId="77777777" w:rsidR="00694091" w:rsidRPr="00694091" w:rsidRDefault="00694091" w:rsidP="00694091">
      <w:pPr>
        <w:ind w:left="175"/>
        <w:rPr>
          <w:rFonts w:ascii="Ebrima" w:hAnsi="Ebrima"/>
        </w:rPr>
      </w:pPr>
      <w:r w:rsidRPr="00694091">
        <w:rPr>
          <w:rFonts w:ascii="Ebrima" w:hAnsi="Ebrima"/>
        </w:rPr>
        <w:t xml:space="preserve">This code of conduct is in place to outline appropriate and expected use of social media across all schools within Embrace Multi Academy Trust. </w:t>
      </w:r>
    </w:p>
    <w:p w14:paraId="35A75726" w14:textId="77777777" w:rsidR="00694091" w:rsidRPr="00694091" w:rsidRDefault="00694091" w:rsidP="00694091">
      <w:pPr>
        <w:ind w:left="175"/>
        <w:rPr>
          <w:rFonts w:ascii="Ebrima" w:hAnsi="Ebrima"/>
        </w:rPr>
      </w:pPr>
      <w:r w:rsidRPr="00694091">
        <w:rPr>
          <w:rFonts w:ascii="Ebrima" w:hAnsi="Ebrima"/>
        </w:rPr>
        <w:t xml:space="preserve">The code of conduct is relevant to the use of all forms of social media, including all social networking sites, internet postings, blogs and chat apps. </w:t>
      </w:r>
    </w:p>
    <w:p w14:paraId="6FC72811" w14:textId="11CAE445" w:rsidR="00694091" w:rsidRPr="00694091" w:rsidRDefault="00694091" w:rsidP="00694091">
      <w:pPr>
        <w:ind w:left="175"/>
        <w:rPr>
          <w:rFonts w:ascii="Ebrima" w:hAnsi="Ebrima"/>
        </w:rPr>
      </w:pPr>
      <w:r w:rsidRPr="00694091">
        <w:rPr>
          <w:rFonts w:ascii="Ebrima" w:hAnsi="Ebrima"/>
        </w:rPr>
        <w:t xml:space="preserve">This code of conduct applies to parents and carers and to </w:t>
      </w:r>
      <w:r w:rsidR="00405CC4">
        <w:rPr>
          <w:rFonts w:ascii="Ebrima" w:hAnsi="Ebrima"/>
        </w:rPr>
        <w:t>members of</w:t>
      </w:r>
      <w:r w:rsidRPr="00694091">
        <w:rPr>
          <w:rFonts w:ascii="Ebrima" w:hAnsi="Ebrima"/>
        </w:rPr>
        <w:t xml:space="preserve"> the wider community. </w:t>
      </w:r>
      <w:r w:rsidR="0049793E">
        <w:rPr>
          <w:rFonts w:ascii="Ebrima" w:hAnsi="Ebrima"/>
        </w:rPr>
        <w:t xml:space="preserve"> </w:t>
      </w:r>
      <w:r w:rsidRPr="00694091">
        <w:rPr>
          <w:rFonts w:ascii="Ebrima" w:hAnsi="Ebrima"/>
        </w:rPr>
        <w:t>Members of staff at the trust and within schools must conduct themselves in line with the staff acceptable use policy and staff code of conduct; pupils are expected to comply with the school behaviour policy and the pupil acceptable use policy;</w:t>
      </w:r>
      <w:r w:rsidR="0049793E">
        <w:rPr>
          <w:rFonts w:ascii="Ebrima" w:hAnsi="Ebrima"/>
        </w:rPr>
        <w:t xml:space="preserve"> and</w:t>
      </w:r>
      <w:r w:rsidRPr="00694091">
        <w:rPr>
          <w:rFonts w:ascii="Ebrima" w:hAnsi="Ebrima"/>
        </w:rPr>
        <w:t xml:space="preserve"> trustees and governors have </w:t>
      </w:r>
      <w:r w:rsidR="0076470A">
        <w:rPr>
          <w:rFonts w:ascii="Ebrima" w:hAnsi="Ebrima"/>
        </w:rPr>
        <w:t xml:space="preserve">a separate </w:t>
      </w:r>
      <w:r w:rsidRPr="00694091">
        <w:rPr>
          <w:rFonts w:ascii="Ebrima" w:hAnsi="Ebrima"/>
        </w:rPr>
        <w:t>code of conduct.</w:t>
      </w:r>
    </w:p>
    <w:p w14:paraId="507739B5" w14:textId="77777777"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4658F728" w14:textId="30B57EBE"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r w:rsidRPr="00694091">
        <w:rPr>
          <w:rFonts w:ascii="Ebrima" w:eastAsia="Tahoma" w:hAnsi="Ebrima" w:cs="Tahoma"/>
          <w:b/>
          <w:bCs/>
          <w:sz w:val="24"/>
          <w:szCs w:val="24"/>
          <w:u w:val="single" w:color="000000"/>
          <w:lang w:val="en-US"/>
        </w:rPr>
        <w:t xml:space="preserve">Legal framework </w:t>
      </w:r>
    </w:p>
    <w:p w14:paraId="3DCC0814" w14:textId="77777777" w:rsidR="00694091" w:rsidRP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6FEDB88B" w14:textId="77777777" w:rsidR="00694091" w:rsidRPr="00694091" w:rsidRDefault="00694091" w:rsidP="00694091">
      <w:pPr>
        <w:ind w:left="175"/>
        <w:rPr>
          <w:rFonts w:ascii="Ebrima" w:hAnsi="Ebrima"/>
        </w:rPr>
      </w:pPr>
      <w:r w:rsidRPr="00694091">
        <w:rPr>
          <w:rFonts w:ascii="Ebrima" w:hAnsi="Ebrima"/>
        </w:rPr>
        <w:t xml:space="preserve">This policy has due regard to statutory legislation, including, but not limited to, the following:  </w:t>
      </w:r>
    </w:p>
    <w:p w14:paraId="0DCDA44F" w14:textId="77777777" w:rsidR="00694091" w:rsidRPr="00694091" w:rsidRDefault="00694091" w:rsidP="00694091">
      <w:pPr>
        <w:pStyle w:val="ListParagraph"/>
        <w:numPr>
          <w:ilvl w:val="0"/>
          <w:numId w:val="16"/>
        </w:numPr>
        <w:rPr>
          <w:rFonts w:ascii="Ebrima" w:hAnsi="Ebrima"/>
        </w:rPr>
      </w:pPr>
      <w:r w:rsidRPr="00694091">
        <w:rPr>
          <w:rFonts w:ascii="Ebrima" w:hAnsi="Ebrima"/>
        </w:rPr>
        <w:t xml:space="preserve">Data Protection Act 1998  </w:t>
      </w:r>
    </w:p>
    <w:p w14:paraId="25252F43" w14:textId="77777777" w:rsidR="00694091" w:rsidRPr="00694091" w:rsidRDefault="00694091" w:rsidP="00694091">
      <w:pPr>
        <w:pStyle w:val="ListParagraph"/>
        <w:numPr>
          <w:ilvl w:val="0"/>
          <w:numId w:val="16"/>
        </w:numPr>
        <w:rPr>
          <w:rFonts w:ascii="Ebrima" w:hAnsi="Ebrima"/>
        </w:rPr>
      </w:pPr>
      <w:r w:rsidRPr="00694091">
        <w:rPr>
          <w:rFonts w:ascii="Ebrima" w:hAnsi="Ebrima"/>
        </w:rPr>
        <w:t xml:space="preserve">Defamation Act 2013  </w:t>
      </w:r>
    </w:p>
    <w:p w14:paraId="1E92D889" w14:textId="3D1AB404" w:rsidR="00694091" w:rsidRPr="00694091" w:rsidRDefault="00694091" w:rsidP="00694091">
      <w:pPr>
        <w:pStyle w:val="ListParagraph"/>
        <w:numPr>
          <w:ilvl w:val="0"/>
          <w:numId w:val="16"/>
        </w:numPr>
        <w:rPr>
          <w:rFonts w:ascii="Ebrima" w:hAnsi="Ebrima"/>
        </w:rPr>
      </w:pPr>
      <w:r w:rsidRPr="00694091">
        <w:rPr>
          <w:rFonts w:ascii="Ebrima" w:hAnsi="Ebrima"/>
        </w:rPr>
        <w:t xml:space="preserve">Protection of Freedoms Act 2012 (as amended) </w:t>
      </w:r>
    </w:p>
    <w:p w14:paraId="2BD72AFF" w14:textId="77777777" w:rsidR="00694091" w:rsidRDefault="00694091" w:rsidP="00694091">
      <w:pPr>
        <w:pStyle w:val="NoSpacing"/>
        <w:rPr>
          <w:u w:color="000000"/>
          <w:lang w:val="en-US"/>
        </w:rPr>
      </w:pPr>
    </w:p>
    <w:p w14:paraId="0289C648" w14:textId="638AF840"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r w:rsidRPr="00694091">
        <w:rPr>
          <w:rFonts w:ascii="Ebrima" w:eastAsia="Tahoma" w:hAnsi="Ebrima" w:cs="Tahoma"/>
          <w:b/>
          <w:bCs/>
          <w:sz w:val="24"/>
          <w:szCs w:val="24"/>
          <w:u w:val="single" w:color="000000"/>
          <w:lang w:val="en-US"/>
        </w:rPr>
        <w:t xml:space="preserve">Expected social media conduct </w:t>
      </w:r>
    </w:p>
    <w:p w14:paraId="65628C02" w14:textId="77777777" w:rsidR="00694091" w:rsidRP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5E25DC91" w14:textId="1483F5B6" w:rsidR="00694091" w:rsidRPr="00694091" w:rsidRDefault="00694091" w:rsidP="00694091">
      <w:pPr>
        <w:ind w:left="175"/>
        <w:rPr>
          <w:rFonts w:cs="Times New Roman"/>
        </w:rPr>
      </w:pPr>
      <w:r w:rsidRPr="00694091">
        <w:rPr>
          <w:rFonts w:ascii="Ebrima" w:hAnsi="Ebrima"/>
        </w:rPr>
        <w:t xml:space="preserve">Embrace Multi Academy Trust expects civilised online behaviour from all stakeholders and will not tolerate any of the following social media behaviour: </w:t>
      </w:r>
      <w:r w:rsidRPr="00694091">
        <w:rPr>
          <w:rFonts w:ascii="Ebrima" w:hAnsi="Ebrima"/>
        </w:rPr>
        <w:tab/>
      </w:r>
      <w:r w:rsidRPr="00694091">
        <w:rPr>
          <w:rFonts w:cs="Times New Roman"/>
        </w:rPr>
        <w:tab/>
      </w:r>
      <w:r w:rsidRPr="00694091">
        <w:rPr>
          <w:rFonts w:cs="Times New Roman"/>
        </w:rPr>
        <w:tab/>
      </w:r>
      <w:r w:rsidRPr="00694091">
        <w:rPr>
          <w:rFonts w:cs="Times New Roman"/>
        </w:rPr>
        <w:tab/>
      </w:r>
      <w:r w:rsidRPr="00694091">
        <w:rPr>
          <w:rFonts w:cs="Times New Roman"/>
        </w:rPr>
        <w:tab/>
      </w:r>
      <w:r w:rsidRPr="00694091">
        <w:rPr>
          <w:rFonts w:cs="Times New Roman"/>
        </w:rPr>
        <w:tab/>
        <w:t xml:space="preserve">                 </w:t>
      </w:r>
    </w:p>
    <w:p w14:paraId="6D8B9E55" w14:textId="69CC1F87" w:rsidR="00694091" w:rsidRPr="00694091" w:rsidRDefault="00694091" w:rsidP="00694091">
      <w:pPr>
        <w:pStyle w:val="ListParagraph"/>
        <w:numPr>
          <w:ilvl w:val="0"/>
          <w:numId w:val="16"/>
        </w:numPr>
        <w:rPr>
          <w:rFonts w:ascii="Ebrima" w:hAnsi="Ebrima"/>
        </w:rPr>
      </w:pPr>
      <w:r w:rsidRPr="00694091">
        <w:rPr>
          <w:rFonts w:ascii="Ebrima" w:hAnsi="Ebrima"/>
        </w:rPr>
        <w:t xml:space="preserve">Sending abusive messages to anyone </w:t>
      </w:r>
      <w:r w:rsidR="0076470A">
        <w:rPr>
          <w:rFonts w:ascii="Ebrima" w:hAnsi="Ebrima"/>
        </w:rPr>
        <w:t xml:space="preserve">employed at or </w:t>
      </w:r>
      <w:r w:rsidRPr="00694091">
        <w:rPr>
          <w:rFonts w:ascii="Ebrima" w:hAnsi="Ebrima"/>
        </w:rPr>
        <w:t xml:space="preserve">connected with any </w:t>
      </w:r>
      <w:r w:rsidR="0076470A">
        <w:rPr>
          <w:rFonts w:ascii="Ebrima" w:hAnsi="Ebrima"/>
        </w:rPr>
        <w:t xml:space="preserve">trust </w:t>
      </w:r>
      <w:r w:rsidR="00E11D3A" w:rsidRPr="00694091">
        <w:rPr>
          <w:rFonts w:ascii="Ebrima" w:hAnsi="Ebrima"/>
        </w:rPr>
        <w:t xml:space="preserve">academy </w:t>
      </w:r>
      <w:r w:rsidR="00E11D3A">
        <w:rPr>
          <w:rFonts w:ascii="Ebrima" w:hAnsi="Ebrima"/>
        </w:rPr>
        <w:t>or</w:t>
      </w:r>
      <w:r w:rsidRPr="00694091">
        <w:rPr>
          <w:rFonts w:ascii="Ebrima" w:hAnsi="Ebrima"/>
        </w:rPr>
        <w:t xml:space="preserve"> the trust</w:t>
      </w:r>
    </w:p>
    <w:p w14:paraId="20462628" w14:textId="56E27D0C" w:rsidR="00694091" w:rsidRPr="00694091" w:rsidRDefault="00694091" w:rsidP="00694091">
      <w:pPr>
        <w:pStyle w:val="ListParagraph"/>
        <w:numPr>
          <w:ilvl w:val="0"/>
          <w:numId w:val="16"/>
        </w:numPr>
        <w:rPr>
          <w:rFonts w:ascii="Ebrima" w:hAnsi="Ebrima"/>
        </w:rPr>
      </w:pPr>
      <w:r w:rsidRPr="00694091">
        <w:rPr>
          <w:rFonts w:ascii="Ebrima" w:hAnsi="Ebrima"/>
        </w:rPr>
        <w:t xml:space="preserve">Sending abusive messages about anyone </w:t>
      </w:r>
      <w:r w:rsidR="0076470A">
        <w:rPr>
          <w:rFonts w:ascii="Ebrima" w:hAnsi="Ebrima"/>
        </w:rPr>
        <w:t xml:space="preserve">employed at or </w:t>
      </w:r>
      <w:r w:rsidR="0076470A" w:rsidRPr="00694091">
        <w:rPr>
          <w:rFonts w:ascii="Ebrima" w:hAnsi="Ebrima"/>
        </w:rPr>
        <w:t xml:space="preserve">connected with any </w:t>
      </w:r>
      <w:r w:rsidR="0076470A">
        <w:rPr>
          <w:rFonts w:ascii="Ebrima" w:hAnsi="Ebrima"/>
        </w:rPr>
        <w:t xml:space="preserve">trust </w:t>
      </w:r>
      <w:r w:rsidR="0076470A" w:rsidRPr="00694091">
        <w:rPr>
          <w:rFonts w:ascii="Ebrima" w:hAnsi="Ebrima"/>
        </w:rPr>
        <w:t>academy</w:t>
      </w:r>
      <w:r w:rsidR="0076470A">
        <w:rPr>
          <w:rFonts w:ascii="Ebrima" w:hAnsi="Ebrima"/>
        </w:rPr>
        <w:t xml:space="preserve"> or</w:t>
      </w:r>
      <w:r w:rsidR="0076470A" w:rsidRPr="00694091">
        <w:rPr>
          <w:rFonts w:ascii="Ebrima" w:hAnsi="Ebrima"/>
        </w:rPr>
        <w:t xml:space="preserve"> the trust</w:t>
      </w:r>
    </w:p>
    <w:p w14:paraId="3E328900" w14:textId="155B433B" w:rsidR="00694091" w:rsidRPr="00694091" w:rsidRDefault="00694091" w:rsidP="00694091">
      <w:pPr>
        <w:pStyle w:val="ListParagraph"/>
        <w:numPr>
          <w:ilvl w:val="0"/>
          <w:numId w:val="16"/>
        </w:numPr>
        <w:rPr>
          <w:rFonts w:ascii="Ebrima" w:hAnsi="Ebrima"/>
        </w:rPr>
      </w:pPr>
      <w:r w:rsidRPr="00694091">
        <w:rPr>
          <w:rFonts w:ascii="Ebrima" w:hAnsi="Ebrima"/>
        </w:rPr>
        <w:t xml:space="preserve">Posting defamatory ‘statuses’ about anyone </w:t>
      </w:r>
      <w:r w:rsidR="0076470A">
        <w:rPr>
          <w:rFonts w:ascii="Ebrima" w:hAnsi="Ebrima"/>
        </w:rPr>
        <w:t xml:space="preserve">employed at or </w:t>
      </w:r>
      <w:r w:rsidR="0076470A" w:rsidRPr="00694091">
        <w:rPr>
          <w:rFonts w:ascii="Ebrima" w:hAnsi="Ebrima"/>
        </w:rPr>
        <w:t xml:space="preserve">connected with any </w:t>
      </w:r>
      <w:r w:rsidR="0076470A">
        <w:rPr>
          <w:rFonts w:ascii="Ebrima" w:hAnsi="Ebrima"/>
        </w:rPr>
        <w:t xml:space="preserve">trust </w:t>
      </w:r>
      <w:r w:rsidR="00E11D3A" w:rsidRPr="00694091">
        <w:rPr>
          <w:rFonts w:ascii="Ebrima" w:hAnsi="Ebrima"/>
        </w:rPr>
        <w:t xml:space="preserve">academy </w:t>
      </w:r>
      <w:r w:rsidR="00E11D3A">
        <w:rPr>
          <w:rFonts w:ascii="Ebrima" w:hAnsi="Ebrima"/>
        </w:rPr>
        <w:t>or</w:t>
      </w:r>
      <w:r w:rsidR="0076470A" w:rsidRPr="00694091">
        <w:rPr>
          <w:rFonts w:ascii="Ebrima" w:hAnsi="Ebrima"/>
        </w:rPr>
        <w:t xml:space="preserve"> the trust</w:t>
      </w:r>
    </w:p>
    <w:p w14:paraId="33BE8EE1" w14:textId="2F6972E6" w:rsidR="00694091" w:rsidRPr="00694091" w:rsidRDefault="00694091" w:rsidP="00694091">
      <w:pPr>
        <w:pStyle w:val="ListParagraph"/>
        <w:numPr>
          <w:ilvl w:val="0"/>
          <w:numId w:val="16"/>
        </w:numPr>
        <w:rPr>
          <w:rFonts w:ascii="Ebrima" w:hAnsi="Ebrima"/>
        </w:rPr>
      </w:pPr>
      <w:r w:rsidRPr="00694091">
        <w:rPr>
          <w:rFonts w:ascii="Ebrima" w:hAnsi="Ebrima"/>
        </w:rPr>
        <w:t>Using social media to complain or post any grievances about the trust or any academy values and methods</w:t>
      </w:r>
      <w:r w:rsidR="0049793E">
        <w:rPr>
          <w:rFonts w:ascii="Ebrima" w:hAnsi="Ebrima"/>
        </w:rPr>
        <w:t>.</w:t>
      </w:r>
    </w:p>
    <w:p w14:paraId="2696E3F9" w14:textId="4E570C38" w:rsidR="00694091" w:rsidRPr="00694091" w:rsidRDefault="00694091" w:rsidP="00694091">
      <w:pPr>
        <w:ind w:left="175"/>
        <w:rPr>
          <w:rFonts w:ascii="Ebrima" w:hAnsi="Ebrima"/>
        </w:rPr>
      </w:pPr>
      <w:r w:rsidRPr="00694091">
        <w:rPr>
          <w:rFonts w:ascii="Ebrima" w:hAnsi="Ebrima"/>
        </w:rPr>
        <w:t xml:space="preserve">The academy has a </w:t>
      </w:r>
      <w:r w:rsidR="0049793E">
        <w:rPr>
          <w:rFonts w:ascii="Ebrima" w:hAnsi="Ebrima"/>
        </w:rPr>
        <w:t>c</w:t>
      </w:r>
      <w:r w:rsidRPr="00694091">
        <w:rPr>
          <w:rFonts w:ascii="Ebrima" w:hAnsi="Ebrima"/>
        </w:rPr>
        <w:t xml:space="preserve">omplaints </w:t>
      </w:r>
      <w:r w:rsidR="0049793E">
        <w:rPr>
          <w:rFonts w:ascii="Ebrima" w:hAnsi="Ebrima"/>
        </w:rPr>
        <w:t>p</w:t>
      </w:r>
      <w:r w:rsidRPr="00694091">
        <w:rPr>
          <w:rFonts w:ascii="Ebrima" w:hAnsi="Ebrima"/>
        </w:rPr>
        <w:t xml:space="preserve">olicy in place, to avoid broadcasting grievances online. </w:t>
      </w:r>
    </w:p>
    <w:p w14:paraId="05B4929D" w14:textId="692EEAD3" w:rsidR="00694091" w:rsidRPr="00694091" w:rsidRDefault="00694091" w:rsidP="00694091">
      <w:pPr>
        <w:ind w:left="175"/>
        <w:rPr>
          <w:rFonts w:ascii="Ebrima" w:hAnsi="Ebrima"/>
        </w:rPr>
      </w:pPr>
      <w:r w:rsidRPr="00694091">
        <w:rPr>
          <w:rFonts w:ascii="Ebrima" w:hAnsi="Ebrima"/>
        </w:rPr>
        <w:lastRenderedPageBreak/>
        <w:t xml:space="preserve">Parents/carers and the wider community will be made aware of their responsibilities regarding their use of social media. This code of conduct will be published on </w:t>
      </w:r>
      <w:r w:rsidR="0076470A">
        <w:rPr>
          <w:rFonts w:ascii="Ebrima" w:hAnsi="Ebrima"/>
        </w:rPr>
        <w:t xml:space="preserve">the trust and </w:t>
      </w:r>
      <w:r w:rsidRPr="00694091">
        <w:rPr>
          <w:rFonts w:ascii="Ebrima" w:hAnsi="Ebrima"/>
        </w:rPr>
        <w:t xml:space="preserve">all </w:t>
      </w:r>
      <w:r w:rsidR="0076470A">
        <w:rPr>
          <w:rFonts w:ascii="Ebrima" w:hAnsi="Ebrima"/>
        </w:rPr>
        <w:t xml:space="preserve">trust </w:t>
      </w:r>
      <w:r w:rsidRPr="00694091">
        <w:rPr>
          <w:rFonts w:ascii="Ebrima" w:hAnsi="Ebrima"/>
        </w:rPr>
        <w:t xml:space="preserve">academy </w:t>
      </w:r>
      <w:r w:rsidR="0049793E">
        <w:rPr>
          <w:rFonts w:ascii="Ebrima" w:hAnsi="Ebrima"/>
        </w:rPr>
        <w:t>websites</w:t>
      </w:r>
      <w:r w:rsidR="0076470A">
        <w:rPr>
          <w:rFonts w:ascii="Ebrima" w:hAnsi="Ebrima"/>
        </w:rPr>
        <w:t>.</w:t>
      </w:r>
      <w:r w:rsidR="0049793E">
        <w:rPr>
          <w:rFonts w:ascii="Ebrima" w:hAnsi="Ebrima"/>
        </w:rPr>
        <w:t xml:space="preserve"> </w:t>
      </w:r>
    </w:p>
    <w:p w14:paraId="7B694BA0" w14:textId="77777777" w:rsidR="00694091" w:rsidRPr="00694091" w:rsidRDefault="00694091" w:rsidP="00694091">
      <w:pPr>
        <w:ind w:left="175"/>
        <w:rPr>
          <w:rFonts w:ascii="Ebrima" w:hAnsi="Ebrima"/>
        </w:rPr>
      </w:pPr>
      <w:r w:rsidRPr="00694091">
        <w:rPr>
          <w:rFonts w:ascii="Ebrima" w:hAnsi="Ebrima"/>
        </w:rPr>
        <w:t xml:space="preserve">Breaches of this code of conduct will be taken seriously by the trust and/or individual academies and, in the event of illegal, defamatory, or discriminatory content, breaches could lead to prosecution. </w:t>
      </w:r>
    </w:p>
    <w:p w14:paraId="11873AFB" w14:textId="77777777" w:rsidR="00694091" w:rsidRPr="00694091" w:rsidRDefault="00694091" w:rsidP="00694091">
      <w:pPr>
        <w:ind w:left="175"/>
        <w:rPr>
          <w:rFonts w:ascii="Ebrima" w:hAnsi="Ebrima"/>
        </w:rPr>
      </w:pPr>
      <w:r w:rsidRPr="00694091">
        <w:rPr>
          <w:rFonts w:ascii="Ebrima" w:hAnsi="Ebrima"/>
        </w:rPr>
        <w:t xml:space="preserve">Parents will not attempt to ‘friend’ or ‘follow’ any member of staff on social media. </w:t>
      </w:r>
    </w:p>
    <w:p w14:paraId="0BEE5A6C" w14:textId="47F389ED" w:rsidR="00694091" w:rsidRDefault="00694091" w:rsidP="00694091">
      <w:pPr>
        <w:ind w:left="175"/>
        <w:rPr>
          <w:rFonts w:ascii="Ebrima" w:hAnsi="Ebrima"/>
        </w:rPr>
      </w:pPr>
      <w:r w:rsidRPr="00694091">
        <w:rPr>
          <w:rFonts w:ascii="Ebrima" w:hAnsi="Ebrima"/>
        </w:rPr>
        <w:t>Embrace Multi Academy Trust retains the right to request that any potentially damaging comments or material</w:t>
      </w:r>
      <w:r w:rsidR="0049793E">
        <w:rPr>
          <w:rFonts w:ascii="Ebrima" w:hAnsi="Ebrima"/>
        </w:rPr>
        <w:t xml:space="preserve"> are</w:t>
      </w:r>
      <w:r w:rsidRPr="00694091">
        <w:rPr>
          <w:rFonts w:ascii="Ebrima" w:hAnsi="Ebrima"/>
        </w:rPr>
        <w:t xml:space="preserve"> removed from social media </w:t>
      </w:r>
      <w:r w:rsidR="0076470A">
        <w:rPr>
          <w:rFonts w:ascii="Ebrima" w:hAnsi="Ebrima"/>
        </w:rPr>
        <w:t>platforms</w:t>
      </w:r>
      <w:r w:rsidRPr="00694091">
        <w:rPr>
          <w:rFonts w:ascii="Ebrima" w:hAnsi="Ebrima"/>
        </w:rPr>
        <w:t xml:space="preserve">. </w:t>
      </w:r>
    </w:p>
    <w:p w14:paraId="3EE94962" w14:textId="77777777" w:rsid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p>
    <w:p w14:paraId="520F8D4B" w14:textId="2ADB6CCA" w:rsidR="00694091" w:rsidRPr="00694091" w:rsidRDefault="00694091"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r w:rsidRPr="00694091">
        <w:rPr>
          <w:rFonts w:ascii="Ebrima" w:eastAsia="Tahoma" w:hAnsi="Ebrima" w:cs="Tahoma"/>
          <w:b/>
          <w:bCs/>
          <w:sz w:val="24"/>
          <w:szCs w:val="24"/>
          <w:u w:val="single" w:color="000000"/>
          <w:lang w:val="en-US"/>
        </w:rPr>
        <w:t xml:space="preserve">Actions to be considered by the trust or individual academies in the event of non-compliance with this code of conduct                                                                                                                         </w:t>
      </w:r>
    </w:p>
    <w:p w14:paraId="39AC4898" w14:textId="77777777" w:rsidR="00694091" w:rsidRPr="00694091" w:rsidRDefault="00694091" w:rsidP="00694091">
      <w:pPr>
        <w:widowControl w:val="0"/>
        <w:autoSpaceDE w:val="0"/>
        <w:autoSpaceDN w:val="0"/>
        <w:spacing w:after="0" w:line="240" w:lineRule="auto"/>
        <w:outlineLvl w:val="0"/>
        <w:rPr>
          <w:rFonts w:ascii="Ebrima" w:eastAsia="Tahoma" w:hAnsi="Ebrima" w:cs="Tahoma"/>
          <w:b/>
          <w:bCs/>
          <w:sz w:val="24"/>
          <w:szCs w:val="24"/>
          <w:u w:val="single" w:color="000000"/>
          <w:lang w:val="en-US"/>
        </w:rPr>
      </w:pPr>
    </w:p>
    <w:p w14:paraId="2169BA99" w14:textId="2E270297" w:rsidR="00694091" w:rsidRPr="00694091" w:rsidRDefault="00694091" w:rsidP="00694091">
      <w:pPr>
        <w:ind w:left="175"/>
        <w:rPr>
          <w:rFonts w:ascii="Ebrima" w:hAnsi="Ebrima"/>
        </w:rPr>
      </w:pPr>
      <w:r w:rsidRPr="00694091">
        <w:rPr>
          <w:rFonts w:ascii="Ebrima" w:hAnsi="Ebrima"/>
        </w:rPr>
        <w:t>Following any non-compliance with this code of conduct, the trust and/or individual academies will consider a response that could involve one or more of the following actions dependent upon the nature of the non-compliance</w:t>
      </w:r>
      <w:r>
        <w:rPr>
          <w:rFonts w:ascii="Ebrima" w:hAnsi="Ebrima"/>
        </w:rPr>
        <w:t>:</w:t>
      </w:r>
    </w:p>
    <w:p w14:paraId="70284F14" w14:textId="64FF2ACD" w:rsidR="00694091" w:rsidRPr="00694091" w:rsidRDefault="0049793E" w:rsidP="00694091">
      <w:pPr>
        <w:pStyle w:val="ListParagraph"/>
        <w:numPr>
          <w:ilvl w:val="0"/>
          <w:numId w:val="16"/>
        </w:numPr>
        <w:rPr>
          <w:rFonts w:ascii="Ebrima" w:hAnsi="Ebrima"/>
        </w:rPr>
      </w:pPr>
      <w:r>
        <w:rPr>
          <w:rFonts w:ascii="Ebrima" w:hAnsi="Ebrima"/>
        </w:rPr>
        <w:t>C</w:t>
      </w:r>
      <w:r w:rsidR="00694091" w:rsidRPr="00694091">
        <w:rPr>
          <w:rFonts w:ascii="Ebrima" w:hAnsi="Ebrima"/>
        </w:rPr>
        <w:t>ontact individuals directly, to stop issues continuing</w:t>
      </w:r>
    </w:p>
    <w:p w14:paraId="556EA7C1" w14:textId="2C19F548" w:rsidR="00694091" w:rsidRPr="00694091" w:rsidRDefault="0049793E" w:rsidP="00694091">
      <w:pPr>
        <w:pStyle w:val="ListParagraph"/>
        <w:numPr>
          <w:ilvl w:val="0"/>
          <w:numId w:val="16"/>
        </w:numPr>
        <w:rPr>
          <w:rFonts w:ascii="Ebrima" w:hAnsi="Ebrima"/>
        </w:rPr>
      </w:pPr>
      <w:r>
        <w:rPr>
          <w:rFonts w:ascii="Ebrima" w:hAnsi="Ebrima"/>
        </w:rPr>
        <w:t>R</w:t>
      </w:r>
      <w:r w:rsidR="00694091" w:rsidRPr="00694091">
        <w:rPr>
          <w:rFonts w:ascii="Ebrima" w:hAnsi="Ebrima"/>
        </w:rPr>
        <w:t>equest a meeting with individuals</w:t>
      </w:r>
    </w:p>
    <w:p w14:paraId="112669C3" w14:textId="44C15228" w:rsidR="00694091" w:rsidRPr="00694091" w:rsidRDefault="0049793E" w:rsidP="00694091">
      <w:pPr>
        <w:pStyle w:val="ListParagraph"/>
        <w:numPr>
          <w:ilvl w:val="0"/>
          <w:numId w:val="16"/>
        </w:numPr>
        <w:rPr>
          <w:rFonts w:ascii="Ebrima" w:hAnsi="Ebrima"/>
        </w:rPr>
      </w:pPr>
      <w:r>
        <w:rPr>
          <w:rFonts w:ascii="Ebrima" w:hAnsi="Ebrima"/>
        </w:rPr>
        <w:t>W</w:t>
      </w:r>
      <w:r w:rsidR="00694091" w:rsidRPr="00694091">
        <w:rPr>
          <w:rFonts w:ascii="Ebrima" w:hAnsi="Ebrima"/>
        </w:rPr>
        <w:t>ith the permission of the individuals concerned, view messages sent between individuals in order to deal with problems quickly and effectively</w:t>
      </w:r>
    </w:p>
    <w:p w14:paraId="09B41EBB" w14:textId="7AE399D4" w:rsidR="00694091" w:rsidRPr="00694091" w:rsidRDefault="00694091" w:rsidP="00694091">
      <w:pPr>
        <w:pStyle w:val="ListParagraph"/>
        <w:numPr>
          <w:ilvl w:val="0"/>
          <w:numId w:val="16"/>
        </w:numPr>
        <w:rPr>
          <w:rFonts w:ascii="Ebrima" w:hAnsi="Ebrima"/>
        </w:rPr>
      </w:pPr>
      <w:r w:rsidRPr="00694091">
        <w:rPr>
          <w:rFonts w:ascii="Ebrima" w:hAnsi="Ebrima"/>
        </w:rPr>
        <w:t>Ask individuals to remove comments immediately</w:t>
      </w:r>
    </w:p>
    <w:p w14:paraId="5E0BAAF2" w14:textId="08914F95" w:rsidR="00694091" w:rsidRPr="00694091" w:rsidRDefault="0049793E" w:rsidP="00694091">
      <w:pPr>
        <w:pStyle w:val="ListParagraph"/>
        <w:numPr>
          <w:ilvl w:val="0"/>
          <w:numId w:val="16"/>
        </w:numPr>
        <w:rPr>
          <w:rFonts w:ascii="Ebrima" w:hAnsi="Ebrima"/>
        </w:rPr>
      </w:pPr>
      <w:r>
        <w:rPr>
          <w:rFonts w:ascii="Ebrima" w:hAnsi="Ebrima"/>
        </w:rPr>
        <w:t>R</w:t>
      </w:r>
      <w:r w:rsidR="00694091" w:rsidRPr="00694091">
        <w:rPr>
          <w:rFonts w:ascii="Ebrima" w:hAnsi="Ebrima"/>
        </w:rPr>
        <w:t>equest that ‘group chats’ are closed down</w:t>
      </w:r>
      <w:r>
        <w:rPr>
          <w:rFonts w:ascii="Ebrima" w:hAnsi="Ebrima"/>
        </w:rPr>
        <w:t>,</w:t>
      </w:r>
      <w:r w:rsidR="00694091" w:rsidRPr="00694091">
        <w:rPr>
          <w:rFonts w:ascii="Ebrima" w:hAnsi="Ebrima"/>
        </w:rPr>
        <w:t xml:space="preserve"> should any problems exist between individuals </w:t>
      </w:r>
    </w:p>
    <w:p w14:paraId="00A9FCE8" w14:textId="49A6BA74" w:rsidR="00694091" w:rsidRPr="00694091" w:rsidRDefault="00694091" w:rsidP="00694091">
      <w:pPr>
        <w:pStyle w:val="ListParagraph"/>
        <w:numPr>
          <w:ilvl w:val="0"/>
          <w:numId w:val="16"/>
        </w:numPr>
        <w:rPr>
          <w:rFonts w:ascii="Ebrima" w:hAnsi="Ebrima"/>
        </w:rPr>
      </w:pPr>
      <w:r w:rsidRPr="00694091">
        <w:rPr>
          <w:rFonts w:ascii="Ebrima" w:hAnsi="Ebrima"/>
        </w:rPr>
        <w:t>Report the matter to the appropriate 'report abuse' section of the particular site</w:t>
      </w:r>
    </w:p>
    <w:p w14:paraId="1457EE7B" w14:textId="1F5C59BC" w:rsidR="00694091" w:rsidRPr="00694091" w:rsidRDefault="00694091" w:rsidP="00694091">
      <w:pPr>
        <w:pStyle w:val="ListParagraph"/>
        <w:numPr>
          <w:ilvl w:val="0"/>
          <w:numId w:val="16"/>
        </w:numPr>
        <w:rPr>
          <w:rFonts w:ascii="Ebrima" w:hAnsi="Ebrima"/>
        </w:rPr>
      </w:pPr>
      <w:r w:rsidRPr="00694091">
        <w:rPr>
          <w:rFonts w:ascii="Ebrima" w:hAnsi="Ebrima"/>
        </w:rPr>
        <w:t>Set out the school’s concerns to the individual in writing, giving them a warning and requesting that the material in question is removed</w:t>
      </w:r>
    </w:p>
    <w:p w14:paraId="0C649FE2" w14:textId="34EB3898" w:rsidR="00694091" w:rsidRPr="00694091" w:rsidRDefault="00694091" w:rsidP="00694091">
      <w:pPr>
        <w:pStyle w:val="ListParagraph"/>
        <w:numPr>
          <w:ilvl w:val="0"/>
          <w:numId w:val="16"/>
        </w:numPr>
        <w:rPr>
          <w:rFonts w:ascii="Ebrima" w:hAnsi="Ebrima"/>
        </w:rPr>
      </w:pPr>
      <w:r w:rsidRPr="00694091">
        <w:rPr>
          <w:rFonts w:ascii="Ebrima" w:hAnsi="Ebrima"/>
        </w:rPr>
        <w:t xml:space="preserve">Contact the host/provider of the </w:t>
      </w:r>
      <w:r w:rsidR="0049793E">
        <w:rPr>
          <w:rFonts w:ascii="Ebrima" w:hAnsi="Ebrima"/>
        </w:rPr>
        <w:t>s</w:t>
      </w:r>
      <w:r w:rsidRPr="00694091">
        <w:rPr>
          <w:rFonts w:ascii="Ebrima" w:hAnsi="Ebrima"/>
        </w:rPr>
        <w:t xml:space="preserve">ocial </w:t>
      </w:r>
      <w:r w:rsidR="0049793E">
        <w:rPr>
          <w:rFonts w:ascii="Ebrima" w:hAnsi="Ebrima"/>
        </w:rPr>
        <w:t>n</w:t>
      </w:r>
      <w:r w:rsidRPr="00694091">
        <w:rPr>
          <w:rFonts w:ascii="Ebrima" w:hAnsi="Ebrima"/>
        </w:rPr>
        <w:t>etworking site to complain about the content of the site and ask for removal of the information</w:t>
      </w:r>
    </w:p>
    <w:p w14:paraId="0B564CC0" w14:textId="1C4BDE3E" w:rsidR="00694091" w:rsidRPr="00694091" w:rsidRDefault="0076470A" w:rsidP="00694091">
      <w:pPr>
        <w:pStyle w:val="ListParagraph"/>
        <w:numPr>
          <w:ilvl w:val="0"/>
          <w:numId w:val="16"/>
        </w:numPr>
        <w:rPr>
          <w:rFonts w:ascii="Ebrima" w:hAnsi="Ebrima"/>
        </w:rPr>
      </w:pPr>
      <w:r w:rsidRPr="00694091">
        <w:rPr>
          <w:rFonts w:ascii="Ebrima" w:hAnsi="Ebrima"/>
        </w:rPr>
        <w:t>Tak</w:t>
      </w:r>
      <w:r>
        <w:rPr>
          <w:rFonts w:ascii="Ebrima" w:hAnsi="Ebrima"/>
        </w:rPr>
        <w:t>e</w:t>
      </w:r>
      <w:r w:rsidRPr="00694091">
        <w:rPr>
          <w:rFonts w:ascii="Ebrima" w:hAnsi="Ebrima"/>
        </w:rPr>
        <w:t xml:space="preserve"> </w:t>
      </w:r>
      <w:r w:rsidR="00694091" w:rsidRPr="00694091">
        <w:rPr>
          <w:rFonts w:ascii="Ebrima" w:hAnsi="Ebrima"/>
        </w:rPr>
        <w:t>legal advice and/or legal action where the information posted is defamatory in any way or if the circumstances warrant this</w:t>
      </w:r>
    </w:p>
    <w:p w14:paraId="08CB20F5" w14:textId="7CE7B925" w:rsidR="00694091" w:rsidRPr="00694091" w:rsidRDefault="00694091" w:rsidP="00694091">
      <w:pPr>
        <w:pStyle w:val="ListParagraph"/>
        <w:numPr>
          <w:ilvl w:val="0"/>
          <w:numId w:val="16"/>
        </w:numPr>
        <w:rPr>
          <w:rFonts w:ascii="Ebrima" w:hAnsi="Ebrima"/>
        </w:rPr>
      </w:pPr>
      <w:r w:rsidRPr="00694091">
        <w:rPr>
          <w:rFonts w:ascii="Ebrima" w:hAnsi="Ebrima"/>
        </w:rPr>
        <w:t>Contact the police where the school feels it appropriate</w:t>
      </w:r>
      <w:r w:rsidR="0049793E">
        <w:rPr>
          <w:rFonts w:ascii="Ebrima" w:hAnsi="Ebrima"/>
        </w:rPr>
        <w:t xml:space="preserve">, </w:t>
      </w:r>
      <w:r w:rsidRPr="00694091">
        <w:rPr>
          <w:rFonts w:ascii="Ebrima" w:hAnsi="Ebrima"/>
        </w:rPr>
        <w:t>for example, if it considers a crime (such as harassment) has been committed</w:t>
      </w:r>
      <w:r w:rsidR="0049793E">
        <w:rPr>
          <w:rFonts w:ascii="Ebrima" w:hAnsi="Ebrima"/>
        </w:rPr>
        <w:t xml:space="preserve"> </w:t>
      </w:r>
      <w:r w:rsidRPr="00694091">
        <w:rPr>
          <w:rFonts w:ascii="Ebrima" w:hAnsi="Ebrima"/>
        </w:rPr>
        <w:t>or in cases where the posting has a racial element, is considered to be grossly obscene or is threatening violence</w:t>
      </w:r>
      <w:r w:rsidR="0049793E">
        <w:rPr>
          <w:rFonts w:ascii="Ebrima" w:hAnsi="Ebrima"/>
        </w:rPr>
        <w:t>.</w:t>
      </w:r>
    </w:p>
    <w:p w14:paraId="73BBFF80" w14:textId="77777777" w:rsidR="00694091" w:rsidRPr="00694091" w:rsidRDefault="00694091" w:rsidP="00694091">
      <w:pPr>
        <w:spacing w:after="160" w:line="259" w:lineRule="auto"/>
        <w:rPr>
          <w:rFonts w:ascii="Ebrima" w:eastAsia="Calibri" w:hAnsi="Ebrima" w:cs="Times New Roman"/>
        </w:rPr>
      </w:pPr>
      <w:r w:rsidRPr="00694091">
        <w:rPr>
          <w:rFonts w:ascii="Ebrima" w:eastAsia="Calibri" w:hAnsi="Ebrima" w:cs="Times New Roman"/>
        </w:rPr>
        <w:br w:type="page"/>
      </w:r>
    </w:p>
    <w:p w14:paraId="0E45C54E" w14:textId="77777777" w:rsidR="00694091" w:rsidRPr="00694091" w:rsidRDefault="00694091" w:rsidP="00694091">
      <w:pPr>
        <w:spacing w:after="0" w:line="259" w:lineRule="auto"/>
        <w:ind w:left="163"/>
        <w:rPr>
          <w:rFonts w:ascii="Ebrima" w:eastAsia="Calibri" w:hAnsi="Ebrima" w:cs="Times New Roman"/>
        </w:rPr>
      </w:pPr>
      <w:r w:rsidRPr="00694091">
        <w:rPr>
          <w:rFonts w:ascii="Ebrima" w:eastAsia="Calibri" w:hAnsi="Ebrima" w:cs="Times New Roman"/>
        </w:rPr>
        <w:lastRenderedPageBreak/>
        <w:t xml:space="preserve"> </w:t>
      </w:r>
      <w:r w:rsidRPr="00694091">
        <w:rPr>
          <w:rFonts w:ascii="Ebrima" w:eastAsia="Calibri" w:hAnsi="Ebrima" w:cs="Times New Roman"/>
        </w:rPr>
        <w:tab/>
        <w:t xml:space="preserve"> </w:t>
      </w:r>
    </w:p>
    <w:p w14:paraId="25AEFD81" w14:textId="7D9E9058" w:rsidR="00694091" w:rsidRPr="00694091" w:rsidRDefault="00E11D3A" w:rsidP="00694091">
      <w:pPr>
        <w:widowControl w:val="0"/>
        <w:autoSpaceDE w:val="0"/>
        <w:autoSpaceDN w:val="0"/>
        <w:spacing w:after="0" w:line="240" w:lineRule="auto"/>
        <w:ind w:left="175"/>
        <w:outlineLvl w:val="0"/>
        <w:rPr>
          <w:rFonts w:ascii="Ebrima" w:eastAsia="Tahoma" w:hAnsi="Ebrima" w:cs="Tahoma"/>
          <w:b/>
          <w:bCs/>
          <w:sz w:val="24"/>
          <w:szCs w:val="24"/>
          <w:u w:val="single" w:color="000000"/>
          <w:lang w:val="en-US"/>
        </w:rPr>
      </w:pPr>
      <w:r>
        <w:rPr>
          <w:rFonts w:ascii="Ebrima" w:eastAsia="Tahoma" w:hAnsi="Ebrima" w:cs="Tahoma"/>
          <w:b/>
          <w:bCs/>
          <w:sz w:val="24"/>
          <w:szCs w:val="24"/>
          <w:u w:val="single" w:color="000000"/>
          <w:lang w:val="en-US"/>
        </w:rPr>
        <w:t xml:space="preserve">Appendix A: </w:t>
      </w:r>
      <w:r w:rsidR="00694091" w:rsidRPr="00694091">
        <w:rPr>
          <w:rFonts w:ascii="Ebrima" w:eastAsia="Tahoma" w:hAnsi="Ebrima" w:cs="Tahoma"/>
          <w:b/>
          <w:bCs/>
          <w:sz w:val="24"/>
          <w:szCs w:val="24"/>
          <w:u w:val="single" w:color="000000"/>
          <w:lang w:val="en-US"/>
        </w:rPr>
        <w:t xml:space="preserve">Letter to Parents </w:t>
      </w:r>
    </w:p>
    <w:p w14:paraId="4540123C" w14:textId="77777777" w:rsidR="00694091" w:rsidRPr="00694091" w:rsidRDefault="00694091" w:rsidP="00694091">
      <w:pPr>
        <w:spacing w:after="0" w:line="259" w:lineRule="auto"/>
        <w:ind w:left="163"/>
        <w:rPr>
          <w:rFonts w:ascii="Ebrima" w:eastAsia="Calibri" w:hAnsi="Ebrima" w:cs="Times New Roman"/>
        </w:rPr>
      </w:pPr>
      <w:r w:rsidRPr="00694091">
        <w:rPr>
          <w:rFonts w:ascii="Ebrima" w:eastAsia="Arial" w:hAnsi="Ebrima" w:cs="Arial"/>
          <w:b/>
          <w:sz w:val="28"/>
        </w:rPr>
        <w:t xml:space="preserve"> </w:t>
      </w:r>
    </w:p>
    <w:p w14:paraId="46084F81" w14:textId="77777777" w:rsidR="00694091" w:rsidRPr="00694091" w:rsidRDefault="00694091" w:rsidP="00694091">
      <w:pPr>
        <w:spacing w:after="16" w:line="259" w:lineRule="auto"/>
        <w:ind w:left="163"/>
        <w:rPr>
          <w:rFonts w:ascii="Ebrima" w:eastAsia="Calibri" w:hAnsi="Ebrima" w:cs="Times New Roman"/>
        </w:rPr>
      </w:pPr>
    </w:p>
    <w:p w14:paraId="47DEDB2F" w14:textId="7816330B" w:rsidR="00694091" w:rsidRPr="00694091" w:rsidRDefault="00694091" w:rsidP="00694091">
      <w:pPr>
        <w:ind w:left="175"/>
        <w:rPr>
          <w:rFonts w:ascii="Ebrima" w:hAnsi="Ebrima"/>
        </w:rPr>
      </w:pPr>
      <w:r w:rsidRPr="00694091">
        <w:rPr>
          <w:rFonts w:ascii="Ebrima" w:hAnsi="Ebrima"/>
        </w:rPr>
        <w:t>Dear Parents/Carers</w:t>
      </w:r>
    </w:p>
    <w:p w14:paraId="4B8B7350" w14:textId="77777777" w:rsidR="00694091" w:rsidRPr="00694091" w:rsidRDefault="00694091" w:rsidP="00694091">
      <w:pPr>
        <w:spacing w:after="160" w:line="259" w:lineRule="auto"/>
        <w:ind w:left="173"/>
        <w:jc w:val="center"/>
        <w:rPr>
          <w:rFonts w:ascii="Ebrima" w:eastAsia="Calibri" w:hAnsi="Ebrima" w:cs="Times New Roman"/>
          <w:b/>
          <w:u w:val="single"/>
        </w:rPr>
      </w:pPr>
      <w:r w:rsidRPr="00694091">
        <w:rPr>
          <w:rFonts w:ascii="Ebrima" w:eastAsia="Calibri" w:hAnsi="Ebrima" w:cs="Times New Roman"/>
          <w:b/>
          <w:u w:val="single"/>
        </w:rPr>
        <w:t>Re: Social media code of conduct</w:t>
      </w:r>
    </w:p>
    <w:p w14:paraId="3FD3AAB7" w14:textId="4EA2E1DC" w:rsidR="00694091" w:rsidRPr="00694091" w:rsidRDefault="00694091" w:rsidP="00694091">
      <w:pPr>
        <w:ind w:left="175"/>
        <w:rPr>
          <w:rFonts w:ascii="Ebrima" w:hAnsi="Ebrima"/>
        </w:rPr>
      </w:pPr>
      <w:r w:rsidRPr="00694091">
        <w:rPr>
          <w:rFonts w:ascii="Ebrima" w:hAnsi="Ebrima"/>
        </w:rPr>
        <w:t xml:space="preserve">As a school, we appreciate and understand the benefits of social media for use by all within the community. </w:t>
      </w:r>
      <w:r>
        <w:rPr>
          <w:rFonts w:ascii="Ebrima" w:hAnsi="Ebrima"/>
        </w:rPr>
        <w:t xml:space="preserve"> </w:t>
      </w:r>
      <w:r w:rsidRPr="00694091">
        <w:rPr>
          <w:rFonts w:ascii="Ebrima" w:hAnsi="Ebrima"/>
        </w:rPr>
        <w:t>However, whilst there are many positive benefits to using social media, there are also some significant negative impacts that can unfairly affect individuals within our community</w:t>
      </w:r>
      <w:r w:rsidR="00E11D3A">
        <w:rPr>
          <w:rFonts w:ascii="Ebrima" w:hAnsi="Ebrima"/>
        </w:rPr>
        <w:t>.</w:t>
      </w:r>
      <w:r w:rsidRPr="00694091">
        <w:rPr>
          <w:rFonts w:ascii="Ebrima" w:hAnsi="Ebrima"/>
        </w:rPr>
        <w:t xml:space="preserve"> Embrace Multi Academy Trust and our school are keen to do all that we can to prevent this taking place. </w:t>
      </w:r>
    </w:p>
    <w:p w14:paraId="29F0CD8D" w14:textId="1D5D4BBF" w:rsidR="00694091" w:rsidRPr="00694091" w:rsidRDefault="00694091" w:rsidP="00694091">
      <w:pPr>
        <w:ind w:left="175"/>
        <w:rPr>
          <w:rFonts w:ascii="Ebrima" w:hAnsi="Ebrima"/>
        </w:rPr>
      </w:pPr>
      <w:r w:rsidRPr="00694091">
        <w:rPr>
          <w:rFonts w:ascii="Ebrima" w:hAnsi="Ebrima"/>
        </w:rPr>
        <w:t xml:space="preserve">In order for us to set the best example possible to our children, we have strict policies in place relating to the use of social media, that all members of staff, governors and trustees are bound by. </w:t>
      </w:r>
      <w:r>
        <w:rPr>
          <w:rFonts w:ascii="Ebrima" w:hAnsi="Ebrima"/>
        </w:rPr>
        <w:t xml:space="preserve"> </w:t>
      </w:r>
      <w:r w:rsidRPr="00694091">
        <w:rPr>
          <w:rFonts w:ascii="Ebrima" w:hAnsi="Ebrima"/>
        </w:rPr>
        <w:t xml:space="preserve">We would like to share the Embrace social media code of conduct for parents/carers and the wider community with you, which is available on the school website via the following link (ADD LINK). </w:t>
      </w:r>
    </w:p>
    <w:p w14:paraId="26700563" w14:textId="015D3945" w:rsidR="00694091" w:rsidRPr="00694091" w:rsidRDefault="00694091" w:rsidP="00694091">
      <w:pPr>
        <w:ind w:left="175"/>
        <w:rPr>
          <w:rFonts w:ascii="Ebrima" w:hAnsi="Ebrima"/>
        </w:rPr>
      </w:pPr>
      <w:r w:rsidRPr="00694091">
        <w:rPr>
          <w:rFonts w:ascii="Ebrima" w:hAnsi="Ebrima"/>
        </w:rPr>
        <w:t xml:space="preserve">The purpose of the code of conduct is to lay out our expectations for the school community in relation to the use of social media, in matters linked to the school. </w:t>
      </w:r>
      <w:r w:rsidR="0049793E">
        <w:rPr>
          <w:rFonts w:ascii="Ebrima" w:hAnsi="Ebrima"/>
        </w:rPr>
        <w:t xml:space="preserve"> </w:t>
      </w:r>
      <w:r w:rsidRPr="00694091">
        <w:rPr>
          <w:rFonts w:ascii="Ebrima" w:hAnsi="Ebrima"/>
        </w:rPr>
        <w:t xml:space="preserve">We have also detailed our potential response to online abuse, which may include considering our legal options to deal with any defamatory or libellous activity on social media. </w:t>
      </w:r>
    </w:p>
    <w:p w14:paraId="2BA87E38" w14:textId="105E8CC1" w:rsidR="00694091" w:rsidRPr="00694091" w:rsidRDefault="00694091" w:rsidP="00694091">
      <w:pPr>
        <w:ind w:left="175"/>
        <w:rPr>
          <w:rFonts w:ascii="Ebrima" w:hAnsi="Ebrima"/>
        </w:rPr>
      </w:pPr>
      <w:r w:rsidRPr="00694091">
        <w:rPr>
          <w:rFonts w:ascii="Ebrima" w:hAnsi="Ebrima"/>
        </w:rPr>
        <w:t xml:space="preserve"> If you have any concerns or questions on this matter, please contact me via the school office. </w:t>
      </w:r>
    </w:p>
    <w:p w14:paraId="79FEEC34" w14:textId="706AB80C" w:rsidR="00694091" w:rsidRDefault="00694091" w:rsidP="00694091">
      <w:pPr>
        <w:ind w:left="175"/>
        <w:rPr>
          <w:rFonts w:ascii="Ebrima" w:hAnsi="Ebrima"/>
        </w:rPr>
      </w:pPr>
      <w:r w:rsidRPr="00694091">
        <w:rPr>
          <w:rFonts w:ascii="Ebrima" w:hAnsi="Ebrima"/>
        </w:rPr>
        <w:t>Yours sincerely</w:t>
      </w:r>
    </w:p>
    <w:p w14:paraId="4923961A" w14:textId="75423E7B" w:rsidR="0049793E" w:rsidRDefault="0049793E" w:rsidP="00694091">
      <w:pPr>
        <w:ind w:left="175"/>
        <w:rPr>
          <w:rFonts w:ascii="Ebrima" w:hAnsi="Ebrima"/>
        </w:rPr>
      </w:pPr>
    </w:p>
    <w:p w14:paraId="7ACB875F" w14:textId="77777777" w:rsidR="00694091" w:rsidRPr="00694091" w:rsidRDefault="00694091" w:rsidP="00694091">
      <w:pPr>
        <w:ind w:left="175"/>
        <w:rPr>
          <w:rFonts w:ascii="Ebrima" w:hAnsi="Ebrima"/>
        </w:rPr>
      </w:pPr>
      <w:r w:rsidRPr="00694091">
        <w:rPr>
          <w:rFonts w:ascii="Ebrima" w:hAnsi="Ebrima"/>
        </w:rPr>
        <w:t xml:space="preserve">Headteacher </w:t>
      </w:r>
    </w:p>
    <w:p w14:paraId="46976456" w14:textId="38F11EA5" w:rsidR="00C26BD1" w:rsidRDefault="00C26BD1">
      <w:pPr>
        <w:rPr>
          <w:rFonts w:ascii="Arial" w:hAnsi="Arial" w:cs="Arial"/>
          <w:color w:val="000000"/>
          <w:sz w:val="24"/>
          <w:szCs w:val="24"/>
        </w:rPr>
      </w:pPr>
    </w:p>
    <w:p w14:paraId="1531785C" w14:textId="25E321CA" w:rsidR="00C26BD1" w:rsidRDefault="00C26BD1">
      <w:pPr>
        <w:rPr>
          <w:rFonts w:ascii="Arial" w:hAnsi="Arial" w:cs="Arial"/>
          <w:color w:val="000000"/>
          <w:sz w:val="24"/>
          <w:szCs w:val="24"/>
        </w:rPr>
      </w:pPr>
    </w:p>
    <w:p w14:paraId="1593F6FC" w14:textId="77777777" w:rsidR="00C26BD1" w:rsidRDefault="00C26BD1">
      <w:pPr>
        <w:rPr>
          <w:rFonts w:ascii="Arial" w:hAnsi="Arial" w:cs="Arial"/>
          <w:color w:val="000000"/>
          <w:sz w:val="24"/>
          <w:szCs w:val="24"/>
        </w:rPr>
      </w:pPr>
    </w:p>
    <w:sectPr w:rsidR="00C26BD1">
      <w:headerReference w:type="even" r:id="rId13"/>
      <w:headerReference w:type="default" r:id="rId14"/>
      <w:footerReference w:type="even" r:id="rId15"/>
      <w:footerReference w:type="default" r:id="rId16"/>
      <w:headerReference w:type="first" r:id="rId17"/>
      <w:footerReference w:type="first" r:id="rId18"/>
      <w:pgSz w:w="11906" w:h="16838"/>
      <w:pgMar w:top="737" w:right="794" w:bottom="737" w:left="79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D4B4" w14:textId="77777777" w:rsidR="008E42CE" w:rsidRDefault="009868D5">
      <w:pPr>
        <w:spacing w:after="0" w:line="240" w:lineRule="auto"/>
      </w:pPr>
      <w:r>
        <w:separator/>
      </w:r>
    </w:p>
  </w:endnote>
  <w:endnote w:type="continuationSeparator" w:id="0">
    <w:p w14:paraId="1E12DD61" w14:textId="77777777" w:rsidR="008E42CE" w:rsidRDefault="0098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tis Semi Serif Std">
    <w:altName w:val="Times New Roman"/>
    <w:panose1 w:val="00000000000000000000"/>
    <w:charset w:val="00"/>
    <w:family w:val="roman"/>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C4E7" w14:textId="77777777" w:rsidR="00BD5AC4" w:rsidRDefault="00BD5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4372" w14:textId="77777777" w:rsidR="008E42CE" w:rsidRDefault="008E42CE">
    <w:pPr>
      <w:pStyle w:val="Footer"/>
      <w:jc w:val="center"/>
    </w:pPr>
  </w:p>
  <w:p w14:paraId="08B0309B" w14:textId="77777777" w:rsidR="008E42CE" w:rsidRDefault="008E4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700" w14:textId="77777777" w:rsidR="00BD5AC4" w:rsidRDefault="00BD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559A9" w14:textId="77777777" w:rsidR="008E42CE" w:rsidRDefault="009868D5">
      <w:pPr>
        <w:spacing w:after="0" w:line="240" w:lineRule="auto"/>
      </w:pPr>
      <w:r>
        <w:separator/>
      </w:r>
    </w:p>
  </w:footnote>
  <w:footnote w:type="continuationSeparator" w:id="0">
    <w:p w14:paraId="018DA0CF" w14:textId="77777777" w:rsidR="008E42CE" w:rsidRDefault="00986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4BC3" w14:textId="668103F3" w:rsidR="00BD5AC4" w:rsidRDefault="00BD5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E48" w14:textId="7E817B2F" w:rsidR="00BD5AC4" w:rsidRDefault="00BD5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A2C2" w14:textId="581CDE17" w:rsidR="00BD5AC4" w:rsidRDefault="00BD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574"/>
    <w:multiLevelType w:val="hybridMultilevel"/>
    <w:tmpl w:val="D760FE3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2243115B"/>
    <w:multiLevelType w:val="hybridMultilevel"/>
    <w:tmpl w:val="35B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3A14F4"/>
    <w:multiLevelType w:val="hybridMultilevel"/>
    <w:tmpl w:val="F3942722"/>
    <w:lvl w:ilvl="0" w:tplc="B290DF92">
      <w:start w:val="1"/>
      <w:numFmt w:val="bullet"/>
      <w:lvlText w:val="•"/>
      <w:lvlJc w:val="left"/>
      <w:pPr>
        <w:ind w:left="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283E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DE7324">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E324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8AC1AC">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2AE4DA">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061B96">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ADB3A">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EC8968">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1A47E37"/>
    <w:multiLevelType w:val="hybridMultilevel"/>
    <w:tmpl w:val="B93E3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3F3025E"/>
    <w:multiLevelType w:val="hybridMultilevel"/>
    <w:tmpl w:val="FB00EEF4"/>
    <w:lvl w:ilvl="0" w:tplc="B762C116">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C7A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7A68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413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0D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482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0EC4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0ABA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8C50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02D0D25"/>
    <w:multiLevelType w:val="hybridMultilevel"/>
    <w:tmpl w:val="EA3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8A0507"/>
    <w:multiLevelType w:val="hybridMultilevel"/>
    <w:tmpl w:val="2B94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653C3"/>
    <w:multiLevelType w:val="hybridMultilevel"/>
    <w:tmpl w:val="22F44D76"/>
    <w:lvl w:ilvl="0" w:tplc="08090001">
      <w:start w:val="1"/>
      <w:numFmt w:val="bullet"/>
      <w:lvlText w:val=""/>
      <w:lvlJc w:val="left"/>
      <w:pPr>
        <w:tabs>
          <w:tab w:val="num" w:pos="720"/>
        </w:tabs>
        <w:ind w:left="720" w:hanging="360"/>
      </w:pPr>
      <w:rPr>
        <w:rFonts w:ascii="Symbol" w:hAnsi="Symbol" w:hint="default"/>
      </w:rPr>
    </w:lvl>
    <w:lvl w:ilvl="1" w:tplc="8A1CD9E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584367"/>
    <w:multiLevelType w:val="hybridMultilevel"/>
    <w:tmpl w:val="B8309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5E69B4"/>
    <w:multiLevelType w:val="hybridMultilevel"/>
    <w:tmpl w:val="EBEC4EB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0">
    <w:nsid w:val="58921144"/>
    <w:multiLevelType w:val="hybridMultilevel"/>
    <w:tmpl w:val="0508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10486"/>
    <w:multiLevelType w:val="hybridMultilevel"/>
    <w:tmpl w:val="72D8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91517B"/>
    <w:multiLevelType w:val="hybridMultilevel"/>
    <w:tmpl w:val="C8482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B463005"/>
    <w:multiLevelType w:val="hybridMultilevel"/>
    <w:tmpl w:val="85627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DAF2556"/>
    <w:multiLevelType w:val="hybridMultilevel"/>
    <w:tmpl w:val="77D2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2C525C"/>
    <w:multiLevelType w:val="hybridMultilevel"/>
    <w:tmpl w:val="D29E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5"/>
  </w:num>
  <w:num w:numId="5">
    <w:abstractNumId w:val="12"/>
  </w:num>
  <w:num w:numId="6">
    <w:abstractNumId w:val="8"/>
  </w:num>
  <w:num w:numId="7">
    <w:abstractNumId w:val="0"/>
  </w:num>
  <w:num w:numId="8">
    <w:abstractNumId w:val="13"/>
  </w:num>
  <w:num w:numId="9">
    <w:abstractNumId w:val="14"/>
  </w:num>
  <w:num w:numId="10">
    <w:abstractNumId w:val="3"/>
  </w:num>
  <w:num w:numId="11">
    <w:abstractNumId w:val="7"/>
  </w:num>
  <w:num w:numId="12">
    <w:abstractNumId w:val="11"/>
  </w:num>
  <w:num w:numId="13">
    <w:abstractNumId w:val="6"/>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CE"/>
    <w:rsid w:val="00136086"/>
    <w:rsid w:val="00226CD0"/>
    <w:rsid w:val="002B3598"/>
    <w:rsid w:val="003F2B96"/>
    <w:rsid w:val="00405CC4"/>
    <w:rsid w:val="0049793E"/>
    <w:rsid w:val="00694091"/>
    <w:rsid w:val="0076470A"/>
    <w:rsid w:val="00843166"/>
    <w:rsid w:val="00873DE3"/>
    <w:rsid w:val="008E42CE"/>
    <w:rsid w:val="009748B3"/>
    <w:rsid w:val="009868D5"/>
    <w:rsid w:val="009D36A4"/>
    <w:rsid w:val="00BD408D"/>
    <w:rsid w:val="00BD5AC4"/>
    <w:rsid w:val="00C26BD1"/>
    <w:rsid w:val="00C77089"/>
    <w:rsid w:val="00E11D3A"/>
    <w:rsid w:val="00FB0EB9"/>
    <w:rsid w:val="00FF0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D21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0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Times New Roman" w:eastAsia="Times New Roman" w:hAnsi="Times New Roman" w:cs="Times New Roman"/>
      <w:b/>
      <w:sz w:val="24"/>
      <w:szCs w:val="2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69409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0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pPr>
      <w:keepNext/>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Times New Roman" w:eastAsia="Times New Roman" w:hAnsi="Times New Roman" w:cs="Times New Roman"/>
      <w:b/>
      <w:sz w:val="24"/>
      <w:szCs w:val="20"/>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6940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835">
      <w:bodyDiv w:val="1"/>
      <w:marLeft w:val="0"/>
      <w:marRight w:val="0"/>
      <w:marTop w:val="0"/>
      <w:marBottom w:val="0"/>
      <w:divBdr>
        <w:top w:val="none" w:sz="0" w:space="0" w:color="auto"/>
        <w:left w:val="none" w:sz="0" w:space="0" w:color="auto"/>
        <w:bottom w:val="none" w:sz="0" w:space="0" w:color="auto"/>
        <w:right w:val="none" w:sz="0" w:space="0" w:color="auto"/>
      </w:divBdr>
    </w:div>
    <w:div w:id="2086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074580D3B0D4E92AF350D50F89204" ma:contentTypeVersion="10" ma:contentTypeDescription="Create a new document." ma:contentTypeScope="" ma:versionID="b2ccf4a15dabde11fd1e017b8b172767">
  <xsd:schema xmlns:xsd="http://www.w3.org/2001/XMLSchema" xmlns:xs="http://www.w3.org/2001/XMLSchema" xmlns:p="http://schemas.microsoft.com/office/2006/metadata/properties" xmlns:ns3="2e04082c-6700-43d2-acb1-b690b800efbe" targetNamespace="http://schemas.microsoft.com/office/2006/metadata/properties" ma:root="true" ma:fieldsID="22a73886229d838e38ac859a99c3c601" ns3:_="">
    <xsd:import namespace="2e04082c-6700-43d2-acb1-b690b800ef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082c-6700-43d2-acb1-b690b800e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B422-6C3A-4DC6-AFB9-BBEDA62C6020}">
  <ds:schemaRef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2e04082c-6700-43d2-acb1-b690b800efbe"/>
    <ds:schemaRef ds:uri="http://purl.org/dc/elements/1.1/"/>
  </ds:schemaRefs>
</ds:datastoreItem>
</file>

<file path=customXml/itemProps2.xml><?xml version="1.0" encoding="utf-8"?>
<ds:datastoreItem xmlns:ds="http://schemas.openxmlformats.org/officeDocument/2006/customXml" ds:itemID="{026822F4-DFE0-4614-A367-913957A9FD90}">
  <ds:schemaRefs>
    <ds:schemaRef ds:uri="http://schemas.microsoft.com/sharepoint/v3/contenttype/forms"/>
  </ds:schemaRefs>
</ds:datastoreItem>
</file>

<file path=customXml/itemProps3.xml><?xml version="1.0" encoding="utf-8"?>
<ds:datastoreItem xmlns:ds="http://schemas.openxmlformats.org/officeDocument/2006/customXml" ds:itemID="{DC9BCEEE-484A-4017-96FA-9465813EC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082c-6700-43d2-acb1-b690b800e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9A398-6A5F-436B-964E-210CB540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cjs</dc:creator>
  <cp:keywords/>
  <dc:description/>
  <cp:lastModifiedBy>Teacher</cp:lastModifiedBy>
  <cp:revision>3</cp:revision>
  <dcterms:created xsi:type="dcterms:W3CDTF">2020-11-09T16:50:00Z</dcterms:created>
  <dcterms:modified xsi:type="dcterms:W3CDTF">2020-11-25T11:45:00Z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0x010100CFE074580D3B0D4E92AF350D50F89204</vt:lpwstr>
  </property>
</Properties>
</file>